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9B" w:rsidRPr="00441D9B" w:rsidRDefault="00441D9B" w:rsidP="00441D9B">
      <w:pPr>
        <w:rPr>
          <w:rFonts w:cs="Aharoni"/>
          <w:b/>
        </w:rPr>
      </w:pPr>
      <w:r w:rsidRPr="00441D9B">
        <w:rPr>
          <w:rFonts w:cs="Aharoni"/>
          <w:b/>
        </w:rPr>
        <w:t>АРХИВ </w:t>
      </w:r>
    </w:p>
    <w:p w:rsidR="00441D9B" w:rsidRPr="00441D9B" w:rsidRDefault="00441D9B" w:rsidP="00441D9B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944B4B"/>
          <w:sz w:val="28"/>
          <w:szCs w:val="28"/>
          <w:lang w:eastAsia="ru-RU"/>
        </w:rPr>
      </w:pPr>
      <w:r w:rsidRPr="00441D9B">
        <w:rPr>
          <w:rFonts w:ascii="Verdana" w:eastAsia="Times New Roman" w:hAnsi="Verdana" w:cs="Times New Roman"/>
          <w:b/>
          <w:bCs/>
          <w:color w:val="944B4B"/>
          <w:sz w:val="28"/>
          <w:szCs w:val="28"/>
          <w:lang w:eastAsia="ru-RU"/>
        </w:rPr>
        <w:t>Перечитаем заново</w:t>
      </w:r>
      <w:r>
        <w:rPr>
          <w:rFonts w:ascii="Arial CYR" w:eastAsia="Times New Roman" w:hAnsi="Arial CYR" w:cs="Arial CYR"/>
          <w:caps/>
          <w:noProof/>
          <w:color w:val="FFFFFF"/>
          <w:sz w:val="27"/>
          <w:szCs w:val="27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2905125"/>
            <wp:effectExtent l="19050" t="0" r="0" b="0"/>
            <wp:wrapSquare wrapText="bothSides"/>
            <wp:docPr id="1" name="Рисунок 2" descr="легендарная липовая аллея в Михайловском парке, место прогулки Пушкина с Анной Керн. Фото 1960-х год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гендарная липовая аллея в Михайловском парке, место прогулки Пушкина с Анной Керн. Фото 1960-х годов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D9B" w:rsidRPr="00441D9B" w:rsidRDefault="00441D9B" w:rsidP="00441D9B">
      <w:pPr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44B4B"/>
          <w:sz w:val="24"/>
          <w:szCs w:val="24"/>
          <w:lang w:eastAsia="ru-RU"/>
        </w:rPr>
      </w:pPr>
      <w:r w:rsidRPr="00441D9B">
        <w:rPr>
          <w:rFonts w:ascii="Verdana" w:eastAsia="Times New Roman" w:hAnsi="Verdana" w:cs="Times New Roman"/>
          <w:b/>
          <w:bCs/>
          <w:color w:val="944B4B"/>
          <w:sz w:val="24"/>
          <w:szCs w:val="24"/>
          <w:lang w:eastAsia="ru-RU"/>
        </w:rPr>
        <w:t>Евгений Василенко</w:t>
      </w:r>
    </w:p>
    <w:p w:rsidR="00441D9B" w:rsidRPr="00441D9B" w:rsidRDefault="00441D9B" w:rsidP="00441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1D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93.75pt;height:.4pt" o:hrpct="0" o:hrstd="t" o:hrnoshade="t" o:hr="t" fillcolor="#7a3d3d" stroked="f"/>
        </w:pict>
      </w:r>
    </w:p>
    <w:p w:rsidR="00441D9B" w:rsidRPr="00441D9B" w:rsidRDefault="00441D9B" w:rsidP="00441D9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Евгений Васильевич Василенко (1962) — учитель русского языка и литературы средней общеобразовательной школы при Посольстве РФ в КНДР (г. Пхеньян).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44B4B"/>
          <w:kern w:val="36"/>
          <w:sz w:val="40"/>
          <w:szCs w:val="40"/>
          <w:lang w:eastAsia="ru-RU"/>
        </w:rPr>
      </w:pPr>
      <w:r w:rsidRPr="00441D9B">
        <w:rPr>
          <w:rFonts w:ascii="Verdana" w:eastAsia="Times New Roman" w:hAnsi="Verdana" w:cs="Times New Roman"/>
          <w:b/>
          <w:bCs/>
          <w:color w:val="944B4B"/>
          <w:kern w:val="36"/>
          <w:sz w:val="40"/>
          <w:szCs w:val="40"/>
          <w:lang w:eastAsia="ru-RU"/>
        </w:rPr>
        <w:t>“Моление перед совершенством”</w:t>
      </w:r>
    </w:p>
    <w:p w:rsidR="00441D9B" w:rsidRPr="00441D9B" w:rsidRDefault="00441D9B" w:rsidP="00441D9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944B4B"/>
          <w:sz w:val="32"/>
          <w:szCs w:val="32"/>
          <w:lang w:eastAsia="ru-RU"/>
        </w:rPr>
      </w:pPr>
      <w:r w:rsidRPr="00441D9B">
        <w:rPr>
          <w:rFonts w:ascii="Verdana" w:eastAsia="Times New Roman" w:hAnsi="Verdana" w:cs="Times New Roman"/>
          <w:b/>
          <w:bCs/>
          <w:color w:val="944B4B"/>
          <w:sz w:val="32"/>
          <w:szCs w:val="32"/>
          <w:lang w:eastAsia="ru-RU"/>
        </w:rPr>
        <w:t>«</w:t>
      </w:r>
      <w:proofErr w:type="gramStart"/>
      <w:r w:rsidRPr="00441D9B">
        <w:rPr>
          <w:rFonts w:ascii="Verdana" w:eastAsia="Times New Roman" w:hAnsi="Verdana" w:cs="Times New Roman"/>
          <w:b/>
          <w:bCs/>
          <w:color w:val="944B4B"/>
          <w:sz w:val="32"/>
          <w:szCs w:val="32"/>
          <w:lang w:eastAsia="ru-RU"/>
        </w:rPr>
        <w:t>К</w:t>
      </w:r>
      <w:proofErr w:type="gramEnd"/>
      <w:r w:rsidRPr="00441D9B">
        <w:rPr>
          <w:rFonts w:ascii="Verdana" w:eastAsia="Times New Roman" w:hAnsi="Verdana" w:cs="Times New Roman"/>
          <w:b/>
          <w:bCs/>
          <w:color w:val="944B4B"/>
          <w:sz w:val="32"/>
          <w:szCs w:val="32"/>
          <w:lang w:eastAsia="ru-RU"/>
        </w:rPr>
        <w:t>***» («Я помню чудное мгновенье…») Александра Пушкина и «Сияла ночь…» Афанасия Фета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7A3D3D"/>
          <w:sz w:val="48"/>
          <w:szCs w:val="48"/>
          <w:lang w:eastAsia="ru-RU"/>
        </w:rPr>
        <w:t>Б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ывают странные сближенья... В начале 1819 года в Петербурге, в доме Олениных, Александр Пушкин впервые увидит женщину, повторная встреча с которой через шесть лет заставит оживить в памяти первую встречу, определить её как “чудное мгновенье” и даст импульс к созданию стихотворения, ставшего шедевром русской поэзии. Десятилетия спустя, майской ночью 1866 года, Афанасий Фет испытает одно из самых сильных потрясений в своей жизни, услышав пение двадцатилетней девушки, повторную встречу с которой судьба подарит поэту через одиннадцать лет — и тогда в памяти воскреснет первое впечатление и родится одно из самых проникновенных стихотворений Фета.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Пушкинское «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***» («Я помню чудное мгновенье…») и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фетовское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«Сияла ночь. Луной был полон сад. Лежали…» имеют много точек соприкосновения. Это тем более знаменательно, что стихи — равно как и авторы их — принадлежат разным эпохам русской поэзии.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Вдохновительницей пушкинского шедевра является Анна Петровна Керн (1800–1879), о краткой встрече с которой у Олениных Пушкин “вспоминал &lt;... &gt; выражался о ней увлекательно, восторженно”</w:t>
      </w:r>
      <w:bookmarkStart w:id="0" w:name="1"/>
      <w:bookmarkEnd w:id="0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"1a"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1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Вместе с тем обращает на себя внимание несоответствие общей атмосферы вечера, описываемого А.П. Керн (“шутливый разговор о том, кто грешник и кто нет, кто будет в аду и кто попадёт в рай”, “дерзкие” замечания и вопросы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Пушкина: “Во всяком случае, в аду будет много хорошеньких, там можно будет играть в шарады. 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Спроси у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m-me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Керн, хотела ли бы она попасть в ад?”, “Можно ли быть такой прелестной”</w:t>
      </w:r>
      <w:bookmarkStart w:id="1" w:name="2"/>
      <w:bookmarkEnd w:id="1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"2a"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2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и торжественного тона звучания первой строфы, соотносимой с “живой стихией конкретной реальности” (М.Л. Семанова).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несоответствие становится особенно очевидным, когда читатель узнаёт в ключевом (ставшем классическим) сравнении четверостишия цитату из стихотворения В.А. Жуковского «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Лалла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Рук» (1821).</w:t>
      </w:r>
    </w:p>
    <w:p w:rsidR="00441D9B" w:rsidRPr="00441D9B" w:rsidRDefault="00441D9B" w:rsidP="00441D9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Ах! не с нами обитает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br/>
        <w:t>Гений чистой красоты;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br/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lastRenderedPageBreak/>
        <w:t>Лишь порой он навещает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br/>
        <w:t>Нас с небесной высоты…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“Хорошенькая” “юная жена”, с которой заигрывал не один Пушкин, поднята на пьедестал “небесной высоты” поэтического воплощения.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Героиня стихотворения «Сияла ночь. Луной был полон сад. Лежали…» 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связана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Татьяной Андреевной Берс (1846–1925), сестрой Софьи Андреевны Толстой. Именно пение молодой Тани Берс слышал весной 1866 года в усадьбе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Черемошне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принадлежавшей друзьям Толстого Дьяковым, Афанасий Фет. Следует отметить и ещё одно “странное сближенье”. Поскольку Татьяна Берс была одним из прообразов Наташи Ростовой и её голос Толстой “подарил” своей героине, то мы имеем возможность представить его (и, стало быть, ощущения слушателя А.Фета) по описанию пения Наташи в романе: “В то… время, когда звучал этот необработанный голос с неправильными придыханиями и с усилиями переходов, даже знатоки-судьи ничего не говорили и только наслаждались этим необработанным голосом, и только желали ещё раз услыхать его. 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голосе её была та девственность, нетронутость, то незнание своих сил и та необработанная ещё бархатность, которые так соединялись с недостатками искусства пения, что, казалось, нельзя было ничего изменить в этом голосе, не испортив его” («Война и мир».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Т. 2. Ч. 1. 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Гл. XV).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Обратим внимание и на то, что среди прочих романсов, исполняемых Т.Берс весной 1866 года, звучал самый любимый Фетом — «Я помню чудное мгновенье…».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Впрочем, все высказанные подробности относительно голоса героини Фета лежат вне текста самого стихотворения. В нём только одна строка повествует о состоянии поющей девушки: “Ты пела до зари, в слезах изнемогая…” Это притом, что обстановка, окружающая певицу и слушателей, воспроизводится достаточно подробно: “Луной был полон сад. Лежали // Лучи у наших ног в гостиной без огней. // Рояль был весь раскрыт, и струны в нём дрожали…”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Стихотворение Пушкина меньше привязано к конкретному пространству и времени. 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“глушь”, “мрак заточенья” и можно воспринять как метафору ссыльных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михайловских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лет (тоже, заметим, поэтически утрированных в сторону безысходности), то автобиографичность других деталей (скорее, за их отсутствием) сомнительна: только зная мемуары А.П. Керн и, безусловно, им доверяя, можно “в томленьях грусти безнадежной, // В тревогах шумной суеты” узнать атмосферу петербургских лет Пушкина, а в “бурь порыве мятежном” угадать стихию, наполнявшую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жизнь автора, сосланного в южные края России. Столь же далёк от облика реальной, земной женщины, с которой общался — и не без удовольствия — “молодой повеса” Пушкин, образ героини стихотворения. Реминисценция из Жуковского в этом отношении весьма примечательна: “милые черты” героини Пушкина (“голос нежный”, “небесные черты”) создают облик не менее эфемерный, бесплотный, неземной, чем у его учителя. “Как можно быть вашим мужем? — в недоумении будет спрашивать Пушкин в письме, отправленном А.П. Керн 14 августа 1825 года. — Этого я так же себе не могу вообразить, как не могу вообразить рая”</w:t>
      </w:r>
      <w:bookmarkStart w:id="2" w:name="3"/>
      <w:bookmarkEnd w:id="2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"3a"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3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Ключевой, определяющей тональность обоих стихотворений и сам факт их появления станет вторая встреча поэтов с озарившими их вдохновение женщинами. Не будь этого повторного свидания, этого “вновь”, не воскресло бы “мимолётное виденье” лирического героя Пушкина, не пережил бы рыдающего изнеможения ночной певицы герой Фета.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“Ваш приезд в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Тригорское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оставил во мне впечатление более глубокое и мучительное, чем то, которое некогда произвела на меня встреча наша у Олениных”</w:t>
      </w:r>
      <w:bookmarkStart w:id="3" w:name="4"/>
      <w:bookmarkEnd w:id="3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"4a"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4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— признаётся Пушкин в письме, посланном А.П. Керн из Михайловского 25 июля 1825 года, после встречи, прервавшей шестилетнюю разлуку. Смысл слов о “впечатлении более глубоком” разъяснён тут же: “…есть душа, страждущая в вашу честь и славу &lt;…&gt; я бешусь и я у ваших ног”</w:t>
      </w:r>
      <w:bookmarkStart w:id="4" w:name="5"/>
      <w:bookmarkEnd w:id="4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"5a"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5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 письме от 13 августа 1825 года Пушкин ещё более страстен и неуравновешен: “Перечитываю ваше письмо вдоль и поперёк и говорю: милая! прелесть! божественная!.. а потом: ах, мерзкая! — 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Простите, прекрасная и нежная, но это так”</w:t>
      </w:r>
      <w:bookmarkStart w:id="5" w:name="6"/>
      <w:bookmarkEnd w:id="5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"6a"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6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Свет</w:t>
      </w:r>
      <w:r w:rsidRPr="00441D9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этой</w:t>
      </w:r>
      <w:r w:rsidRPr="00441D9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 вспыхнувшей после шестилетнего перерыва — страсти падает и на воплощённую в стихах первую встречу: ни слова фривольного Пушкин не позволил произнести лирическому герою — лишь созвучные тем признаниям, которые сам сделал в письмах А.П. 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Керн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теперь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(единственное отличие — замена французского “вы” в письмах влюблённого поэта на русское “ты” лирического героя).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Собственно, это даже не воспроизведение первой встречи с женщиной, очаровавшей своей красотой, а</w:t>
      </w:r>
      <w:r w:rsidRPr="00441D9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описание воспоминания</w:t>
      </w:r>
      <w:r w:rsidRPr="00441D9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встрече и ощущений лирического героя (“я помню”, “звучал мне”, “снились”).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Фет сосредоточивает внимание не на самом пении, а на том впечатлении, которое вызывает проникновенный голос девушки: “Рояль был весь раскрыт, и струны в нём дрожали, // Как и сердца у нас за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песнию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твоей”; “И так хотелось жить, чтоб, звука не роняя, // Тебя любить, обнять и плакать над тобой”. Это стихи о том, как волнение перерастает в страсть, как дрожь сердца поющего и слушающего сливаются в едином порыве. И тогда песня о любви (“Ты пела до зари, в слезах изнемогая, // Что ты одна — любовь, что нет любви иной”) преображается во всеобъемлющее чувство любви — прежде всего к той, кто поёт о ней. Это соответствует убеждению Фета: “Поэзия и музыка не только 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родственны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но нераздельны. Все вековечные поэтические произведения от пророков до Гёте и Пушкина включительно — в сущности — музыкальные произведения — песни”.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этот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фетовский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акцент обращал внимание П.И. Чайковский: “Подобно Бетховену, ему дана власть 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затрагивать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такие струны нашей души, которые недоступны художникам, хотя бы и сильным, но ограниченным пределами</w:t>
      </w:r>
      <w:r w:rsidRPr="00441D9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слова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Это не просто поэт, скорее поэт-музыкант…”</w:t>
      </w:r>
      <w:bookmarkStart w:id="6" w:name="7"/>
      <w:bookmarkEnd w:id="6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"7a"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7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1877 году “поэт-музыкант” слышит пение Т.Берс (теперь уже Татьяны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Кузминской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память воскрешает ощущения первой встречи — и рождается стихотворение с характерным названием «Опять». Вновь звучат покорившие поэта звуки голоса, неотделимые от “тиши ночной”, усиливающей впечатление слушателя, ибо Фет — “певец ночи”, “сияющей, светлой, гармонической ночи, обнажающей красоту мирозданья”</w:t>
      </w:r>
      <w:bookmarkStart w:id="7" w:name="8"/>
      <w:bookmarkEnd w:id="7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"8a"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8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“Сияла ночь” — оксюморон у любого другого поэта, у Фета это сочетание лишено парадокса. И дело не только в луне, заливающей светом сад и гостиную. Ночь сияет и дрожанием сердец в унисон звукам рояля, и звучными вздохами певицы, и заполняющей мир любовью.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Однако перед тем как передать ощущения повторной встречи, оба поэта говорят о годах, разделяющих эти два свидания.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Пушкин, следуя гармоничной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выверенности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стихотворения, посвятит этому временному промежутку две строфы (три предложения, среди которых самое краткое и самое драматичное для любящих, но живущих в разлуке людей: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“Шли годы”) — столько же, сколько описанию “чудного мгновенья” (прошедшего) и “пробужденья” души (настоящего).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самая грустная и самая безнадежная (именно так,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по-пушкински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без “ё”) часть стихотворения. Не только потому, что мечты рассеялись, а голос любимой женщины забыт. Нить бытия тянется “без божества, без вдохновенья” — для поэта! — жизнь проходит “без слёз, без любви” — для человека любящего! Жизнь “без жизни”.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Фет лаконичнее Пушкина: “И много лет прошло, томительных и скучных…” В сущности, 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то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 пушкинское “Шли годы”, лишённое конкретизации (“бурь порыв мятежный”, “мрак заточенья”). И это 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том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что реальный промежуток между двумя обворожившими Фета пениями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Т.Берс-Кузминской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(одиннадцать лет) почти вдвое длиннее времени разлуки Пушкина и А.П. Керн (шесть лет). Эти годы Фет отдал хлопотам в Степановке: строительству усадьбы с прудом, созданию сада на пустом месте и добротной подъездной дороги на месте “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расхлябанной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колеи”. Несмотря на похвалы В.Боткина (“…ты, Фет, я думаю, можешь быть хорошим хозяином…”) и Л.Толстого (“Вашей хозяйственной деятельности я не нарадуюсь…”), несмотря на превращение хутора в образцовое хозяйство, его духовная жизнь далека от умиротворения: “Жена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набренькивает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чудные мелодии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Mendelson’а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а мне хочется плакать. Эх, Лев Николаевич, постарайтесь, если можете, приоткрыть форточку в мир искусства. Там рай, там &lt;…&gt; идеалы”</w:t>
      </w:r>
      <w:bookmarkStart w:id="8" w:name="9"/>
      <w:bookmarkEnd w:id="8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"9a"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9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Эта тоска по идеалу, вечно терзающий Фета разрыв между суровой действительностью и недостижимой мечтой</w:t>
      </w:r>
      <w:r w:rsidRPr="00441D9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томят 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поэта и, вопреки внешне насыщенной жизни, погружают в</w:t>
      </w:r>
      <w:r w:rsidRPr="00441D9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скуку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спрессовывая впечатления прожитых лет в одну строку. (Что до “бурь порыва мятежного”, то он тоже врывался в судьбу Фета, но гораздо ранее — в 1851 году, когда “несчастный гордиев узел любви” Фета и Марии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Лазич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жутко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разрубился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её самосожжением.)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Годы разлуки приводят героев обоих стихотворений в состояние духовного оцепенения и одновременно предвосхищают возвращение чуда. Герой Фета томится не только от однообразия бытия, “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беспроисшествия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(Гоголь), но и в ожидании озарения, чем объясняется предсказуемость встречи спустя долгие годы: “И вот в тиши ночной твой голос слышу вновь…” К пушкинскому герою вообще идеал является в момент душевного возрождения.</w:t>
      </w:r>
    </w:p>
    <w:p w:rsidR="00441D9B" w:rsidRPr="00441D9B" w:rsidRDefault="00441D9B" w:rsidP="00441D9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Душе настало пробужденье: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br/>
        <w:t>И вот опять явилась ты…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Является как необходимость, возвращающая пробуждённой душе богатства, отнятые годами разлуки.</w:t>
      </w:r>
    </w:p>
    <w:p w:rsidR="00441D9B" w:rsidRPr="00441D9B" w:rsidRDefault="00441D9B" w:rsidP="00441D9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И божество, и вдохновенье,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br/>
        <w:t>И жизнь, и слёзы, и любовь.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героя Фета “ночной голос” тоже воплощает “всю жизнь”, любовь, смирение перед превратностями судьбы (“нет обид судьбы и сердца жгучей муки”).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ещё в одном перекликаются поэты: возрождение Человека и его полноценная жизнь неотделимы от слёз, способности плакать. Мотив “рыдающих звуков” вообще пронизывает поэзию Фета. “Не нужно, не нужно мне проблесков счастья, // Не нужно мне слова и взора участья, // Оставь и дозволь мне рыдать!” — заклинает он. “Далёкий друг, пойми мои рыданья”, — обращается он к любимой женщине. 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Слёзы у него не горькие, а “яркие” и “благодатные”, рыданья — “страстные, блаженные”.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Сама жизнь человеческая, в её кратковременности и уникальности, с “добром и нежностью”, воплощена в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оксюморонном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образе плачущего огня.</w:t>
      </w:r>
    </w:p>
    <w:p w:rsidR="00441D9B" w:rsidRPr="00441D9B" w:rsidRDefault="00441D9B" w:rsidP="00441D9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Не жизни жаль с томительным дыханьем,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br/>
        <w:t>Что жизнь и смерть? А жаль того огня,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br/>
        <w:t>Что просиял над целым мирозданьем,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br/>
        <w:t>И в ночь идёт и плачет, уходя.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пушкинском стихотворении, и в стихах Фета отражено, как сказал по другому поводу Достоевский, “моление перед совершенством прошедшей красоты и скрытая внутренняя тоска по такому же совершенству”. Этим, кстати, можно объяснить замену имевшегося в пушкинских черновиках стиха</w:t>
      </w:r>
    </w:p>
    <w:p w:rsidR="00441D9B" w:rsidRPr="00441D9B" w:rsidRDefault="00441D9B" w:rsidP="00441D9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М&lt;</w:t>
      </w:r>
      <w:proofErr w:type="spellStart"/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ечты</w:t>
      </w:r>
      <w:proofErr w:type="spellEnd"/>
      <w:proofErr w:type="gramEnd"/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&gt; восторг &lt;и&gt; вдохновенье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окончательный вариант</w:t>
      </w:r>
    </w:p>
    <w:p w:rsidR="00441D9B" w:rsidRPr="00441D9B" w:rsidRDefault="00441D9B" w:rsidP="00441D9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И божество, и вдохновенье.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Ведь и в обращении к А.П. Керн Пушкин настойчиво повторяет: “Прощайте, божественная…”; “Не обманите меня, мой ангел”; “прелесть! божественная!..”; “Нет никакого сомнения в том, что вы божественны…”</w:t>
      </w:r>
      <w:bookmarkStart w:id="9" w:name="10"/>
      <w:bookmarkEnd w:id="9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"10a"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vertAlign w:val="superscript"/>
          <w:lang w:eastAsia="ru-RU"/>
        </w:rPr>
        <w:t>10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“Моление перед совершенством” у обоих поэтов отлито в безупречную форму, отличающуюся выверенной соразмерностью частей, повтором ключевых строк (“Как мимолётное виденье,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 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// Как гений чистой красоты” — у Пушкина, его “зеркальной” антитезой “Без божества, без вдохновенья, // Без слёз, без жизни, без любви” — “И божество, и вдохновенье, // И жизнь, и слёзы, и любовь”;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“Что ты одна — любовь”, “Тебя любить, обнять и плакать над тобой!” — у Фета).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 быть, поэтому оба поэтических произведения получили музыкальное продолжение, став романсами. “Поэзия и музыка &lt;… &gt; 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нераздельны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”. (Отметим в скобках: по подсчётам русскими композиторами положено на музыку не менее 177 стихотворений Фета.)</w:t>
      </w:r>
    </w:p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Рождённые в разные годы поэтами непохожих судеб, оба стихотворения утверждают возможность “сопротивления тяготам жизни” (Б.Асафьев), торжества идеала над “гадкой действительностью” (А.Фет), исполняют не утративший силы и сегодня призыв Гоголя: “Буди чаще наши меркантильные души! &lt;…&gt; Волнуй, разрывай их и гони, хотя на мгновение, этот холодно-ужасный цинизм, силящийся овладеть нашим миром…”</w:t>
      </w:r>
    </w:p>
    <w:p w:rsidR="00441D9B" w:rsidRPr="00441D9B" w:rsidRDefault="00441D9B" w:rsidP="00441D9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44B4B"/>
          <w:sz w:val="24"/>
          <w:szCs w:val="24"/>
          <w:lang w:eastAsia="ru-RU"/>
        </w:rPr>
      </w:pPr>
      <w:r w:rsidRPr="00441D9B">
        <w:rPr>
          <w:rFonts w:ascii="Verdana" w:eastAsia="Times New Roman" w:hAnsi="Verdana" w:cs="Times New Roman"/>
          <w:b/>
          <w:bCs/>
          <w:color w:val="944B4B"/>
          <w:sz w:val="24"/>
          <w:szCs w:val="24"/>
          <w:lang w:eastAsia="ru-RU"/>
        </w:rPr>
        <w:t>Примечания</w:t>
      </w:r>
    </w:p>
    <w:bookmarkStart w:id="10" w:name="1a"/>
    <w:bookmarkEnd w:id="10"/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"1"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1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А.С. Пушкин в воспоминаниях современников: В 2 т. М.: Художественная литература, 1974. Т. 1. С. 387.</w:t>
      </w:r>
    </w:p>
    <w:bookmarkStart w:id="11" w:name="2a"/>
    <w:bookmarkEnd w:id="11"/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"2"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2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 же. С. 383.</w:t>
      </w:r>
    </w:p>
    <w:bookmarkStart w:id="12" w:name="3a"/>
    <w:bookmarkEnd w:id="12"/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"3"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3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Пушкин А.С. 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Полн. собр. соч. М.: Правда, 1954. Т. 8. С. 206.</w:t>
      </w:r>
    </w:p>
    <w:bookmarkStart w:id="13" w:name="4a"/>
    <w:bookmarkEnd w:id="13"/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"4"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4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 же. С. 202.</w:t>
      </w:r>
    </w:p>
    <w:bookmarkStart w:id="14" w:name="5a"/>
    <w:bookmarkEnd w:id="14"/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"5"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5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 же.</w:t>
      </w:r>
    </w:p>
    <w:bookmarkStart w:id="15" w:name="6a"/>
    <w:bookmarkEnd w:id="15"/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"6"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6</w:t>
      </w:r>
      <w:proofErr w:type="gram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</w:t>
      </w:r>
      <w:proofErr w:type="gram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 же. С. 205.</w:t>
      </w:r>
    </w:p>
    <w:bookmarkStart w:id="16" w:name="7a"/>
    <w:bookmarkEnd w:id="16"/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"7"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7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П.И. Чайковский — К.Р., 26 августа 1888 г. //</w:t>
      </w:r>
      <w:r w:rsidRPr="00441D9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Чайковский М. 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Жизнь Петра Ильича Чайковского. М.–Лейпциг, 1902. Т. 3. С. 266–267.</w:t>
      </w:r>
    </w:p>
    <w:bookmarkStart w:id="17" w:name="8a"/>
    <w:bookmarkEnd w:id="17"/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"8"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8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Влащенко</w:t>
      </w:r>
      <w:proofErr w:type="spellEnd"/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 xml:space="preserve"> В.И.</w:t>
      </w:r>
      <w:r w:rsidRPr="00441D9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А.А. Фет // Русская литература XIX века. 10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.: Хрестоматия для </w:t>
      </w:r>
      <w:proofErr w:type="spellStart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общеобразоват</w:t>
      </w:r>
      <w:proofErr w:type="spellEnd"/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учреждений / Под ред. Г.Н. Ионина. М.: Мнемозина, 2000. С. 269.</w:t>
      </w:r>
    </w:p>
    <w:bookmarkStart w:id="18" w:name="9a"/>
    <w:bookmarkEnd w:id="18"/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"9"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9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А.А. Фет — Л.Н. Толстому. 19 октября 1862 г.</w:t>
      </w:r>
    </w:p>
    <w:bookmarkStart w:id="19" w:name="10a"/>
    <w:bookmarkEnd w:id="19"/>
    <w:p w:rsidR="00441D9B" w:rsidRPr="00441D9B" w:rsidRDefault="00441D9B" w:rsidP="00441D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"http://lit.1september.ru/2006/11/7.htm" \l "10" </w:instrTex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41D9B">
        <w:rPr>
          <w:rFonts w:ascii="Verdana" w:eastAsia="Times New Roman" w:hAnsi="Verdana" w:cs="Times New Roman"/>
          <w:color w:val="6F3F01"/>
          <w:sz w:val="20"/>
          <w:u w:val="single"/>
          <w:lang w:eastAsia="ru-RU"/>
        </w:rPr>
        <w:t>10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441D9B">
        <w:rPr>
          <w:rFonts w:ascii="Times" w:eastAsia="Times New Roman" w:hAnsi="Times" w:cs="Times"/>
          <w:i/>
          <w:iCs/>
          <w:color w:val="000000"/>
          <w:lang w:eastAsia="ru-RU"/>
        </w:rPr>
        <w:t>Пушкин А.С.</w:t>
      </w:r>
      <w:r w:rsidRPr="00441D9B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41D9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Полн. собр. соч. М.: Правда, 1954. Т. 8. С. 202, 209, 205.</w:t>
      </w:r>
    </w:p>
    <w:p w:rsidR="00441D9B" w:rsidRPr="00441D9B" w:rsidRDefault="00441D9B" w:rsidP="00441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441D9B"/>
    <w:rsid w:val="00441D9B"/>
    <w:rsid w:val="004A3CBF"/>
    <w:rsid w:val="009C7992"/>
    <w:rsid w:val="009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1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1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1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1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1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D9B"/>
  </w:style>
  <w:style w:type="paragraph" w:styleId="a3">
    <w:name w:val="Normal (Web)"/>
    <w:basedOn w:val="a"/>
    <w:uiPriority w:val="99"/>
    <w:semiHidden/>
    <w:unhideWhenUsed/>
    <w:rsid w:val="0044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1D9B"/>
    <w:rPr>
      <w:color w:val="0000FF"/>
      <w:u w:val="single"/>
    </w:rPr>
  </w:style>
  <w:style w:type="character" w:styleId="a5">
    <w:name w:val="Emphasis"/>
    <w:basedOn w:val="a0"/>
    <w:uiPriority w:val="20"/>
    <w:qFormat/>
    <w:rsid w:val="00441D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3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7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44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84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70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02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04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13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2318</Words>
  <Characters>13219</Characters>
  <Application>Microsoft Office Word</Application>
  <DocSecurity>0</DocSecurity>
  <Lines>110</Lines>
  <Paragraphs>31</Paragraphs>
  <ScaleCrop>false</ScaleCrop>
  <Company>Microsoft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2014-02-13T16:39:00Z</dcterms:created>
  <dcterms:modified xsi:type="dcterms:W3CDTF">2014-02-13T16:46:00Z</dcterms:modified>
</cp:coreProperties>
</file>