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E1" w:rsidRPr="001311FB" w:rsidRDefault="004A21E1" w:rsidP="001311F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</w:pPr>
      <w:r w:rsidRPr="001311FB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Фантастика для подростков и детей</w:t>
      </w:r>
    </w:p>
    <w:p w:rsidR="004A21E1" w:rsidRPr="004A21E1" w:rsidRDefault="004A21E1" w:rsidP="004A2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4A21E1" w:rsidRPr="004A21E1" w:rsidRDefault="004A21E1" w:rsidP="004A21E1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1"/>
          <w:szCs w:val="11"/>
          <w:lang w:eastAsia="ru-RU"/>
        </w:rPr>
        <w:drawing>
          <wp:inline distT="0" distB="0" distL="0" distR="0">
            <wp:extent cx="1905000" cy="1343025"/>
            <wp:effectExtent l="19050" t="0" r="0" b="0"/>
            <wp:docPr id="1" name="Рисунок 1" descr="http://img-fotki.yandex.ru/get/9346/23163810.32/0_a1e35_b4c205a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9346/23163810.32/0_a1e35_b4c205a0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1E1" w:rsidRPr="004A21E1" w:rsidRDefault="004A21E1" w:rsidP="004A2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</w:t>
      </w:r>
      <w:proofErr w:type="spell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Байкер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без головы" Сергей Николаевич </w:t>
      </w:r>
      <w:proofErr w:type="spell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Раткевич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– </w:t>
      </w: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Алекс,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Гошка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Катя и Вика учатся не в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Хогвартсе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в обычной российской школе. И все же они – маги…</w:t>
      </w:r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"Башня </w:t>
      </w:r>
      <w:proofErr w:type="spellStart"/>
      <w:proofErr w:type="gram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Эль-Баб</w:t>
      </w:r>
      <w:proofErr w:type="spellEnd"/>
      <w:proofErr w:type="gram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 Брайан Перро. – 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Амос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Дарагон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отправляется в долгое путешествие в Шумер. Вместе со своими верными друзьями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Беорфом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Лольей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Медузой властелин масок должен преодолеть многочисленные ловушки и препятствия на пути к башне </w:t>
      </w:r>
      <w:proofErr w:type="spellStart"/>
      <w:proofErr w:type="gram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Эль-Баб</w:t>
      </w:r>
      <w:proofErr w:type="spellEnd"/>
      <w:proofErr w:type="gram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</w:p>
    <w:p w:rsidR="004A21E1" w:rsidRPr="004A21E1" w:rsidRDefault="004A21E1" w:rsidP="004A2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bookmarkStart w:id="0" w:name="more"/>
      <w:bookmarkEnd w:id="0"/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"Темный Властелин </w:t>
      </w:r>
      <w:proofErr w:type="spell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Деркхольма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" Диана </w:t>
      </w:r>
      <w:proofErr w:type="spell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Уинн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Джонс. – </w:t>
      </w: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Английская писательница Диана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Уинн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Джонс считается последней великой сказочницей. Миры ее книг настолько ярки, что так и просятся на экран. Вас ожидает невероятное приключение: на своем пути вы встретите и эльфов, и гномов, и даже драконов, а вашу группу будет сопровождать волшебник! Вам выпадет шанс поучаствовать в сражении с самим Темным Властелином на стороне сил добра. И кстати, победа </w:t>
      </w:r>
      <w:proofErr w:type="gram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последних</w:t>
      </w:r>
      <w:proofErr w:type="gram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гарантирована. Решайтесь! Это приключение вы запомните на всю жизнь!</w:t>
      </w:r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"Рыцарь в змеиной коже" Юлия </w:t>
      </w:r>
      <w:proofErr w:type="spell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Лавряшина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– </w:t>
      </w: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Бедному мальчику Лею, живущему в средневековом мире, приходится туго: он растёт в многодетной семье, и его родители – всего лишь прачка и рабочий на рудниках, которые не могут себе позволить даже накормить досыта своих детей. Но Лей мечтает о лучшей участи, и, польстившись на лёгкую наживу, уходит в разбойники. Однако его дерзкое предприятие терпит провал и заканчивается тюрьмой. И гнить бы ему в каземате до конца своих дней, если бы не неожиданная помощь со стороны необычной гадюки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Нии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которая обладает способностью обращать людей в змей и путешествовать между мирами. Она помогает Лею сбежать из тюрьмы и приводит его в наш мир, где они спасают из рук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киднепперов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избалованную богатую девочку Машу. В ходе захватывающих приключений Лею и Маше предстоит переосмыслить свои жизни и поучиться у змей настоящей дружбе, преданности и любви.</w:t>
      </w:r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"Магическое перо" </w:t>
      </w:r>
      <w:proofErr w:type="spell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Ойзин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Макганн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– </w:t>
      </w: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Брат и сестра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Тайя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Локрин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проказливые подростки из племени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мьюнан-трансформеров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тела которых, подобно пластилину, могут принимать любые формы. Дети становятся невольными похитителями ученого-ботаника…</w:t>
      </w:r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"Планета Майки, или Притяжение облаков" Константин Григоров. – </w:t>
      </w: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простой и незамысловатой жизни детей в летние каникулы, играющих в старом заброшенном карьере на окраине города, появилась инопланетная девочка, никогда не знавшая в своем мире ни детства, ни семьи, ни чувств и которая обрела это все среди любящих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proofErr w:type="gram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</w:t>
      </w:r>
      <w:proofErr w:type="spellEnd"/>
      <w:proofErr w:type="gram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ребятишек, и потому, наверное, первую в своей жизни слезу тихой и несчастной грусти обронила она в момент прощания, из-за необходимости вскоре улететь обратно. История эта о том, как не в состоянии забыть о дорогом и сокровенном в одночасье, ребята продолжают собираться вместе, сохраняя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proofErr w:type="gram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</w:t>
      </w:r>
      <w:proofErr w:type="spellEnd"/>
      <w:proofErr w:type="gram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 в своих занятиях, играх, надеждах и мечтах и, </w:t>
      </w: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возможно, тем самым «заставляют небеса позволить» ей снова оказаться с ними, на нашей голубой планете Земля…</w:t>
      </w:r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"Забытый этаж" Андрей Евгеньевич Фролов. – </w:t>
      </w: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награду за свои подвиги близнецы получили универсальные </w:t>
      </w:r>
      <w:proofErr w:type="spellStart"/>
      <w:proofErr w:type="gram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ключ-карты</w:t>
      </w:r>
      <w:proofErr w:type="spellEnd"/>
      <w:proofErr w:type="gram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позволяющие управлять любым Лифтом. Взрослые посчитали такой подарок почетным, безопасным и… бесполезным – ведь Лифты теперь прочно стоят на земле, а не перемещаются по этажам башни. Но скоро выяснилось – взрослые ошиблись!</w:t>
      </w:r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"Судьба Небесного племени. Решение" </w:t>
      </w:r>
      <w:proofErr w:type="spell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Эрин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Хантер. – </w:t>
      </w: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Вторая книга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спецтома-дилогии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«Судьба Небесного племени». Листвяная Звезда стоит перед трудным решением – стоит ли членам нового Небесного племени отправиться в далекий и неизвестный город, чтобы помочь друзьям – городским котам сразиться с захватчиком Плутом и его бандой. Как это может повлиять на судьбу самих Небесных котов? Предводительница обращается за советом и поддержкой к звездным предкам…</w:t>
      </w:r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"Муравьиный лабиринт" Дмитрий </w:t>
      </w:r>
      <w:proofErr w:type="spell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Емец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– </w:t>
      </w: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Гай, предводитель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ведьмарей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нашел способ одержать окончательную победу над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шнырами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Все, что нужно для осуществления его плана, – получить один из цветов Зеленого Лабиринта и золотую пчелу.</w:t>
      </w:r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"Нина – девочка шестой луны" </w:t>
      </w:r>
      <w:proofErr w:type="spell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Витчер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– </w:t>
      </w: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Главная героиня, мадридская школьница по имени Нина, узнав о загадочной смерти своего деда, мага и алхимика, приезжает в Венецию и становится его наследницей. Михаил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Мезинский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завещает ей не только магическую Книгу и другие атрибуты магии…</w:t>
      </w:r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"Трианон" Евгений Гаглоев. – </w:t>
      </w: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Главной героине Катерине и ее друзьям снова пришлось столкнуться с выходцами из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зазеркального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мира. Теперь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доппельгангерам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нужна она сама, вернее, ее кровь, чтобы в любое время проходить сквозь зеркала. В свою очередь, члены Клуба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Калиостро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тоже ищут возможность перехода в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Зерцалию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они пытаются восстановить Трианон, магический артефакт, известный еще со времен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Калиостро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воссоздать зеркальную машину.</w:t>
      </w:r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"Сквозь строй" Маргарет </w:t>
      </w:r>
      <w:proofErr w:type="spell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Петерсон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Хэддикс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– </w:t>
      </w: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Гонка за тридцатью девятью ключами, которые должны принести их обладателю мировое могущество, подходит к концу. Последняя подсказка приводит 14-летнюю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Эми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ее младшего брата Дэна, а также их многочисленных соперников в маленький городок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Стратфорд-на-Эйвоне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родину великого барда, Уильяма Шекспира…</w:t>
      </w:r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</w:t>
      </w:r>
      <w:proofErr w:type="spellStart"/>
      <w:proofErr w:type="gram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Грегор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</w:t>
      </w:r>
      <w:proofErr w:type="gram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подземный лабиринт" </w:t>
      </w:r>
      <w:proofErr w:type="spell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Сьюзен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Коллинз. – 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Грегор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клянется, что больше ноги его не будет в Подземелье, странном мире под Нью-Йорком. Но мальчик не знает, что он – ключевая фигура следующего пророчества, которое носит зловещее имя «Пророчество о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Мортосе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"Пещера тысячи секретов" Серж </w:t>
      </w:r>
      <w:proofErr w:type="spell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Брюссоло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– </w:t>
      </w:r>
      <w:proofErr w:type="gram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Двенадцатилетняя</w:t>
      </w:r>
      <w:proofErr w:type="gram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Нушка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вынуждена спасать планету: ей придется не просто остановить конец света, но и повернуть время вспять. Когда люди в поисках магической машины, которая находится в центре земного шара, начали копать глубокие туннели, они нарушили строение планеты, в результате чего жить на ней стало невозможно – разверзлась бездна, поглотившая все дома. По совету волшебного чемоданчика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Нушка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вместе со своей закадычной подружкой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Поппи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отправляется под землю в надежде остановить разрушение и спасти своих родителей. Но оказалось, что у магической машины свои планы…</w:t>
      </w:r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"Сердце </w:t>
      </w:r>
      <w:proofErr w:type="spell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Абзалета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" </w:t>
      </w:r>
      <w:proofErr w:type="spell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Ойзин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Макганн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– </w:t>
      </w: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Дети гордого и независимого племени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мьюнан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способны трансформировать свои тела. Из собственной плоти они могут вылепить крылья, чтобы летать как птицы, когти и клыки невиданных животных, чтобы сразиться с врагами. Но в безоблачную жизнь ребят врываются печальные и грозные события. Их родители оказываются замурованными в шахте горы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Абзалет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из которой воинственный и жестокий предводитель племени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норанцев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своих захватнических целях изгоняет дух горы.</w:t>
      </w:r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"Властелин масок" Брайан Перро. – </w:t>
      </w: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Добро и зло всегда существовали на Земле, но силы тьмы постоянно стремились к владычеству над миром. Тогда и появились особенные люди – властелины масок. Они управляли всеми четырьмя стихиями – водой, огнем, воздухом и землей. Благодаря </w:t>
      </w:r>
      <w:proofErr w:type="gram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</w:t>
      </w:r>
      <w:proofErr w:type="gram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долгое время удалось установить равновесие между силами света и тьмы.</w:t>
      </w:r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"Проклятие </w:t>
      </w:r>
      <w:proofErr w:type="spell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Фрейи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 Брайан Перро. – </w:t>
      </w: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Древние легенды северных народов рассказывают историю об ожерелье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Бризингамене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Четыре длиннобородых карлика, которых звали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Альфриг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Двалин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Берлинг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Грер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изготовили это ожерелье, которое с тех пор считалось одним из чудес света.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Фрейя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богиня любви и плодородия – захотела завладеть им…</w:t>
      </w:r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"Иллюзион" Евгений Гаглоев. – </w:t>
      </w: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Евгений Гаглоев – молодой автор, вошедший в </w:t>
      </w:r>
      <w:proofErr w:type="spellStart"/>
      <w:proofErr w:type="gram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шорт-лист</w:t>
      </w:r>
      <w:proofErr w:type="spellEnd"/>
      <w:proofErr w:type="gram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конкурса «Новая детская книга». Его роман «Иллюзион» – первая книга серии «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Зерцалия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настоящей саги о неразрывной связи двух миров, расположенных по эту и по ту сторону зеркала. Герои этой серии – обычные российские подростки, неожиданно для себя оказавшиеся в самом центре противостояния реального и «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зазеркального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миров. Загадочная страна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Зерцалия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расположенная где-то в зазоре между разными вселенными, управляется древней зеркальной магией. Земные маги на протяжении столетий стремились попасть в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Зерцалию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демонические властелины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Зерцалии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напротив, проникали в наш мир: им нужны были земляне, обладающие удивительными способностями. Российская школьница Катерина Державина неожиданно обнаруживает существование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зазеркального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мира и узнает, что мистическим образом связана с ним. И начинаются невероятные приключения…</w:t>
      </w:r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"Подземелья Дикого леса" </w:t>
      </w:r>
      <w:proofErr w:type="gram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Колин</w:t>
      </w:r>
      <w:proofErr w:type="gram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Мэлой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– </w:t>
      </w: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Ей хочется вернуться в Дикий лес, где остался ее друг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Кертис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решивший присоединиться к разбойникам. Внутри Дикого леса тоже не все хорошо: суровая зима, угроза голода, постоянные междоусобицы и тревожные знамения. На общем совете жители Дикого леса решают призвать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Прю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чтобы она с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Кертисом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помогла им раскрыть тайный заговор и вернуть лесу покой.</w:t>
      </w:r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</w:t>
      </w:r>
      <w:proofErr w:type="spellStart"/>
      <w:proofErr w:type="gram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Грегор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</w:t>
      </w:r>
      <w:proofErr w:type="gram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смутное пророчество" </w:t>
      </w:r>
      <w:proofErr w:type="spell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Сьюзен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Коллинз. – </w:t>
      </w: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Знаменитая американская писательница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Сьюзен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Коллинз, автор «Голодных игр», написала цикл книг об удивительных приключениях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Грегора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Наземного</w:t>
      </w:r>
      <w:proofErr w:type="gram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создав атмосферный и очень запоминающийся мир. </w:t>
      </w:r>
      <w:proofErr w:type="gram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Одиннадцатилетний</w:t>
      </w:r>
      <w:proofErr w:type="gram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Грегор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присматривает за маленькой сестренкой со смешным прозвищем Босоножка. Однажды Босоножка, побежав за укатившимся мячом, лезет в дырку за стиральной машиной – и пропадает.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Грегор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конечно же, следует за ней. Так дети оказываются в волшебном мире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Подземья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Там живут бледнокожие люди, заключившие союз с огромными говорящими тараканами и воюющие с крысами, там летают верхом на летучих мышах и помнят древнее пророчество – оно таинственным образом касается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Грегора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Босоножки и их давно пропавшего отца.</w:t>
      </w:r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"Бумажные книги </w:t>
      </w:r>
      <w:proofErr w:type="spell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Лали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" Федор Федорович </w:t>
      </w:r>
      <w:proofErr w:type="spell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Кнорре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– </w:t>
      </w: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Интересна жизнь в далёком будущем! Всё делают роботы, с ними можно разговаривать и даже дружить. Но вот родной голубой планете Земля стала грозить чудовищная катастрофа, может совсем прекратиться жизнь на Земле…</w:t>
      </w:r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"Странник между мирами" </w:t>
      </w:r>
      <w:proofErr w:type="spell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Йен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Макдональд. – </w:t>
      </w: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Инфундибулум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– своеобразная карта параллельных Вселенных. И теперь уж </w:t>
      </w:r>
      <w:proofErr w:type="gram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юному</w:t>
      </w:r>
      <w:proofErr w:type="gram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Эверетту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до теорий! Ведь на практике приходится, что есть сил, уходить от преследователей, которые ради этой карты готовы пойти на все.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Эверетт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решает совершить прыжок в параллельный мир, чтобы отыскать своего отца, а заодно и ответы на все вопросы!</w:t>
      </w:r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"Три грани времени" Анатолий Андреевич </w:t>
      </w:r>
      <w:proofErr w:type="spell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Димаров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– </w:t>
      </w: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Когда в доме всё перемололось и перебилось; когда мама немного успокоилась, а папа в десятый раз заглянул в дневник сына, словно </w:t>
      </w:r>
      <w:proofErr w:type="gram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всё</w:t>
      </w:r>
      <w:proofErr w:type="gram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надеясь, что из двойки вырастет хотя бы тройка; когда родители снова поспорили, кому из них идти к директору (папа всегда в таких случаях норовил спрятаться за мамину спину); </w:t>
      </w:r>
      <w:proofErr w:type="gram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Юрке было в десятый раз сказано, кто он такой и что его ждёт в будущем («Конюшня», – сказал папа.</w:t>
      </w:r>
      <w:proofErr w:type="gram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«Тюрьма», – поправила мама); когда Юрке было приказано идти спать, «потому что от этих разговоров всё равно никакого толку, как горох об стену» (мамины слова); когда Юрка залез в постель и виновато свернулся калачиком, мама сказала папе, что у неё к нему серьёзный разговор.</w:t>
      </w:r>
      <w:proofErr w:type="gram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хотя родители вели этот разговор в соседней комнате, Юрка слышал практически всё до последнего слова…</w:t>
      </w:r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"В Кошачьем Царстве" Юлия </w:t>
      </w:r>
      <w:proofErr w:type="spell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Лавряшина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– </w:t>
      </w: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Кто бы мог подумать, что в обычном осеннем парке в наши дни можно встретить настоящую принцессу, да ещё и не простую, а кошачью! Шестилетней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Настёне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её брату двадцатилетнему Женьке сказочно повезло – с ними произошло такое чудо. Подобрав несчастную, промокшую до костей кошечку и взяв </w:t>
      </w:r>
      <w:proofErr w:type="gram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её</w:t>
      </w:r>
      <w:proofErr w:type="gram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домой, они и не подозревали, что с этого момента начнутся их удивительные и опасные приключения в Кошачьем Царстве.</w:t>
      </w:r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"Отважные путешественники с острова Мадагаскар" Сергей Данилин. – </w:t>
      </w: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Кто из нас в детстве не мечтал отправиться в морское путешествие, оказаться на необитаемом острове, вдали от цивилизации, в окружении сказочной, девственной природы? Том и Джек с острова Мадагаскар решили осуществить свой замысел – увидеть Мир. Они и не </w:t>
      </w:r>
      <w:proofErr w:type="gram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подозревали с кем и чем им придётся</w:t>
      </w:r>
      <w:proofErr w:type="gram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столкнуться на таинственном острове, затерянном посреди Индийского океана, на всю жизнь связавшим их судьбы. Никто из них не мог и представить, что в двадцатом веке ещё возможно обнаружить и приручить доисторического летающего ящера, встретить и подружиться с племенем говорящих обезьян, миллионы лет охранявших свою святыню – инопланетный корабль, а также увидеть гору из слитков чистого серебра, поисками которой занимались кладоискатели и бандиты многих стран. Героям посчастливилось обнаружить подводную Атлантиду, полететь в космос, где спасти планету от вторжения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жабоподобных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агрессоров. Благодаря трудолюбию, смелости, отваге, любви к людям и всему живому, они успешно преодолевали все трудности, вставшие на их </w:t>
      </w:r>
      <w:proofErr w:type="gram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полных</w:t>
      </w:r>
      <w:proofErr w:type="gram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опасности пути, а став постарше повстречали каждый свою половинку и обрели семейное счастье.</w:t>
      </w:r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"Ожерелье Дриады" Дмитрий </w:t>
      </w:r>
      <w:proofErr w:type="spell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Емец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– 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Лигул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умеет мстить за неудачи –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Арей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отстранен</w:t>
      </w:r>
      <w:proofErr w:type="gram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управления русским отделом мрака и находится в бегах. У него сейчас один шанс уцелеть: отыскать карту Хаоса, похищенную из канцелярии Тартара…</w:t>
      </w:r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"Настоящая принцесса и Наследство Колдуна" Александра Егорушкина. – </w:t>
      </w: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Лизе уже 14 лет. Волшебный дар, титул, учеба – нелегкое бремя, а тут еще ревность к Марго – невесте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Инго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"Последнее предупреждение " Джеймс Паттерсон. – </w:t>
      </w: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Максимум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Райд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пятеро ее друзей, которые в результате безумных экспериментов ученых обрели способность летать, помогают группе экологов, исследующих глобальное потепление. Но даже в Антарктиде, царстве вечного холода, члены стаи Макс не будут в безопасности. Ведь тот, кто контролирует их силу, сможет контролировать весь мир…</w:t>
      </w:r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</w:t>
      </w:r>
      <w:proofErr w:type="spell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Аквадар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 Катя Матюшкина. – </w:t>
      </w: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Мальчик, живущий в будущем, вместе с отцом летит в соседнюю галактику и случайно спасает маленького робота, потерявшегося в космосе. Оказывается, что у робота есть таинственная карта, за которой охотятся пираты. И жизнь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Рика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круто меняется…</w:t>
      </w:r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"Дверь в </w:t>
      </w:r>
      <w:proofErr w:type="gram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неведомое</w:t>
      </w:r>
      <w:proofErr w:type="gram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 Анатолий Анатольевич Лосев. – </w:t>
      </w: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Могла ли Катя даже помыслить о том, что за дверью в стене бабушкиного подвала, которую она отворила скуки </w:t>
      </w:r>
      <w:proofErr w:type="gram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ради</w:t>
      </w:r>
      <w:proofErr w:type="gram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ей откроется странный незнакомый пейзаж, совершенно непохожий на привычные окрестности? «Что же это: наваждение или явь?» – думает Катя и вместе со своими лучшими друзьями, с которыми не раз попадала в самые головокружительные переделки, шагает в неизвестность. Тут-то таинственная дверь бесследно исчезает, и отважная шестерка оказывается один на один с неведомым и загадочным миром.</w:t>
      </w:r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"Моя неугомонная ведьма" </w:t>
      </w:r>
      <w:proofErr w:type="spell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Гиавин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Орам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– 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Мортимер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К. Баламут, кот-помощник самой неугомонной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ведьмочки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свете! </w:t>
      </w:r>
      <w:proofErr w:type="gram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</w:t>
      </w:r>
      <w:proofErr w:type="gram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нелегко же ему приходится с такой хозяйкой! Возмутительно – она совершенно не желает становиться настоящей ведьмой! Единственное, что помогает коту сохранить самообладание и равновесие (особенно во время полетов на метле), – это его дневник…</w:t>
      </w:r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"Ожившая головоломка" Илья Андреевич Подольский. – </w:t>
      </w: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Нет, не случайно мою двоюродную бабку при жизни считали колдуньей!» – думал Антон, рассматривая вместе с другом странный предмет, найденный в бабкином доме за таинственной дверью в стене. И действительно, что еще можно подумать, когда тебе в руки попадает какая-то непонятная доска с камнями, которые держатся на ней…</w:t>
      </w:r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"Огненная печать" Илья Андреевич Подольский. – </w:t>
      </w: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 </w:t>
      </w:r>
      <w:proofErr w:type="gram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жива</w:t>
      </w:r>
      <w:proofErr w:type="gram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 мертва от изумления и страха вглядывается Ева в таинственный отпечаток на своей руке. Неужели это пламенеющее изображение фантастической птицы оставил древний серебряный браслет, </w:t>
      </w:r>
      <w:proofErr w:type="spellStart"/>
      <w:proofErr w:type="gram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нежданный-негаданный</w:t>
      </w:r>
      <w:proofErr w:type="spellEnd"/>
      <w:proofErr w:type="gram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подарок от пожилого чудака-профессора? «Если так, то мне достался амулет, обладающий магической силой!» – с трудом веря самой себе, заключает Ева и… обретает дар ясновидения. «Что же это: благо или зло? Кто он – тот загадочный старик, подаривший мне браслет? И главное, что мне теперь делать?!» – растерянно спрашивает себя Ева и получает странное письмо от человека без имени…</w:t>
      </w:r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"Будь моим врагом". </w:t>
      </w:r>
      <w:proofErr w:type="spell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Йен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Макдональд. – </w:t>
      </w: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Продолжение истории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Эверетта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Сингха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пытающегося найти отца во множестве параллельных Вселенных. Завоевав </w:t>
      </w:r>
      <w:proofErr w:type="gram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любовь</w:t>
      </w:r>
      <w:proofErr w:type="gram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Сен и ее матери – капитана «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Эверенесса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Эверетт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отправляется в три разные вселенные, чтобы спасти свою семью. </w:t>
      </w:r>
      <w:proofErr w:type="gram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одной вселенной из них мир предстает ледяной пустыней; во второй – мир во всем похож на наш с одним только отличием – инопланетяне живут на Луне и активно обмениваются технологиями с землянами…</w:t>
      </w:r>
      <w:proofErr w:type="gramEnd"/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"Рыцарь-призрак" </w:t>
      </w:r>
      <w:proofErr w:type="spell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Корнелия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Функе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– </w:t>
      </w: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Раскрывая загадку давнего убийства, одиннадцатилетний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Йон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Уайткрофт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вместе со своей подругой Эллой вызывает дух рыцаря Уильяма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Лонгспе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Он единственный, кто способен защитить мальчика от группы преследующих его призраков, которые угрожают ему с того самого дня, как он прибыл в интернат города Солсбери. В благодарность за свое спасение мальчик вызывается помочь рыцарю-призраку вернуть его сердце и ту, которую он любит.</w:t>
      </w:r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</w:t>
      </w:r>
      <w:proofErr w:type="spell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Рена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</w:t>
      </w:r>
      <w:proofErr w:type="gram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потерянная</w:t>
      </w:r>
      <w:proofErr w:type="gram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принцеса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 Шервуд Смит. – </w:t>
      </w: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Сказочная повесть американской писательницы Ш.Смит открывает трехтомный сериал фантастических приключений доброй и отважной девочки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Рены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Ее подруга в приюте, оказывается, не сирота, а самая настоящая принцесса, которую родители скрывают от злобного короля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Андреуса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Но едва юная наследница появилась во дворце, ее сразу похитили. Чтобы спасти подругу,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Рена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ее друзья отправляются в далекое путешествие, полное тайн, опасностей и превращений. Им подвластно волшебство, но самая сильная магия, которой они обладают, – магия дружбы, добра и верности.</w:t>
      </w:r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"Последний </w:t>
      </w:r>
      <w:proofErr w:type="spell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бункул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" Александр </w:t>
      </w:r>
      <w:proofErr w:type="spell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Зевайкин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– </w:t>
      </w: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Тайна жгла нестерпимо. И чем дальше, тем сильнее. Мысль о находке вытесняла из мальчишеских голов все остальные и влекла их к железному ящику…</w:t>
      </w:r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"Странник между мирами" </w:t>
      </w:r>
      <w:proofErr w:type="spell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Йен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Макдональд. – </w:t>
      </w: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Теория параллельных Вселенных была популярна во все времена. Однако, только отцу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Эверетта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Сингха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удалось доказать, что наша Земля существует как минимум в десяти вариантах.</w:t>
      </w:r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 дальние моря" Виктор Харин. – </w:t>
      </w: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 Мартин может отыскать древнее оружие, которое способно развеять злые чары. Время на исходе. Успеют ли наши друзья на битву миров?</w:t>
      </w:r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"Голубятня на желтой поляне" Владислав Крапивин. – </w:t>
      </w: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Трилогия «Голубятня на желтой поляне» повествует о судьбе разведчика Дальнего космоса Ярослава Родина и его друзей, которые вступили в борьбу с цивилизацией паразитов – «Тех, которые велят». Эта книга о том, как сила человеческих привязанностей оказывается сильнее межгалактических расстояний, безжалостного времени и поселившегося в мире зла. Правда, чтобы преодолеть одиночество, взрослым и юным героям надо пройти немало трудных путей и порой решаться на смертельный риск…</w:t>
      </w:r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"Вторая планета" Анатолий Андреевич </w:t>
      </w:r>
      <w:proofErr w:type="spell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Димаров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– 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Ур-р-а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мы летим на Венеру! Мы – это я, папа, мама и тётя Павлина. Сначала, правда, собирались лететь только папа и мама. Меня же снова на всё лето </w:t>
      </w:r>
      <w:proofErr w:type="gram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спроваживали</w:t>
      </w:r>
      <w:proofErr w:type="gram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тёте. Я, понятное, дело, упёрся, что к тётке я не хочу, а хочу с ними…</w:t>
      </w:r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"Проект Омега" Джеймс Паттерсон. – </w:t>
      </w: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Ученые-преступники задумали уничтожить половину населения планеты, избавившись от больных, слабых и беспомощных, с их точки зрения, людей, и создать новый вид – людей здоровых и истинно полезных. Макс, Клык,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Игги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Надж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Газман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Ангел всегда работали сообща, стараясь победить своих противников. Смогут ли они спасти мир, предотвратив этот эксперимент ре-эволюции, если их разделят и им придется прятаться и жить в неволе вдалеке друг от друга?</w:t>
      </w:r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"Магия в скорлупе" Энн </w:t>
      </w:r>
      <w:proofErr w:type="spell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Доунер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– </w:t>
      </w: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Хочешь </w:t>
      </w:r>
      <w:proofErr w:type="spellStart"/>
      <w:proofErr w:type="gram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улетных</w:t>
      </w:r>
      <w:proofErr w:type="spellEnd"/>
      <w:proofErr w:type="gram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каникул? Заведи себе ручного дракона. Бедный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Гидеон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! Его ручной дракон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Уикка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исчезла сквозь волшебную дыру во времени, когда искала место, где она могла бы отложить яйцо…</w:t>
      </w:r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"Метка Афины" </w:t>
      </w:r>
      <w:proofErr w:type="spell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Рик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Риордан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– </w:t>
      </w: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Человечество в опасности! Всего месяц остался до пробуждения богини Г</w:t>
      </w:r>
      <w:proofErr w:type="gram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еи и ее</w:t>
      </w:r>
      <w:proofErr w:type="gram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кровожадных детей, а затем весь привычный мир будет уничтожен в новой войне богов и гигантов. Остановить богиню могут только семеро героев из пророчества во главе с Перси Джексоном.</w:t>
      </w:r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"Космический шутник" Андрей В. </w:t>
      </w:r>
      <w:proofErr w:type="spell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Саломатов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– </w:t>
      </w: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 за странные дела творятся в деревне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Игнатьево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 </w:t>
      </w:r>
      <w:proofErr w:type="gram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 с того ни с сего заговорили собаки и козы, в речке видели огромную – и тоже говорящую рыбу, по улицам бегают подозрительные лилипуты, а один человек взял да и распался на две части…</w:t>
      </w:r>
      <w:proofErr w:type="gramEnd"/>
    </w:p>
    <w:p w:rsidR="004A21E1" w:rsidRPr="004A21E1" w:rsidRDefault="004A21E1" w:rsidP="004A21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"Путешествие за край земли" Виктор Харин. </w:t>
      </w: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Маленький рыбацкий поселок утопал в снегах. Метель намела огромные сугробы, стучалась в окна, подкрадывалась и нападала из-за угла. Она сбивала с ног случайных прохожих, завывала в узеньких улочках. Ей не терпелось ворваться в натопленный дом и погасить жаркий огонь в камине. Трещали на морозе деревья, хрустел снег. Темный зимний вечер заглядывал в окна, и от его дыхания их затянуло утонченной резьбой, которую вырезал из тончайшей перламутровой кости невидимый мастер.</w:t>
      </w:r>
    </w:p>
    <w:p w:rsidR="004A21E1" w:rsidRPr="004A21E1" w:rsidRDefault="004A21E1" w:rsidP="004A2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4A21E1" w:rsidRPr="004A21E1" w:rsidRDefault="004A21E1" w:rsidP="004A21E1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Приключения для детей и подростков: </w:t>
      </w: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Олимпиада для </w:t>
      </w:r>
      <w:proofErr w:type="spell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Чебурашки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или </w:t>
      </w:r>
      <w:proofErr w:type="spellStart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Чебурашка</w:t>
      </w:r>
      <w:proofErr w:type="spellEnd"/>
      <w:r w:rsidRPr="004A21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едет в Сочи" Эдуард Николаевич Успенский. </w:t>
      </w:r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Чебурашка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крокодил Гена снова отправляются в путь! На этот раз в Сочи. Они хотят посмотреть, как строители и спортсмены готовятся к Олимпиаде-2014. Но не так-то просто добраться до Сочи, если на пути, как всегда, встанет старуха Шапокляк. Впрочем, на этот раз от ее козней получилась одна польза – Гена и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Чебурашка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познакомились с будущими олимпийскими чемпионами и их невероятными достижениями. Итак,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Чебурашка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отправляется на Олимпиаду, а Олимпиада ждет </w:t>
      </w:r>
      <w:proofErr w:type="spellStart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Чебурашку</w:t>
      </w:r>
      <w:proofErr w:type="spellEnd"/>
      <w:r w:rsidRPr="004A2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4A3CBF" w:rsidRDefault="004A21E1">
      <w:r w:rsidRPr="004A21E1">
        <w:t>http://vklassed101.blogspot.ru/2013/11/blog-post_5709.html</w:t>
      </w:r>
    </w:p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A21E1"/>
    <w:rsid w:val="001311FB"/>
    <w:rsid w:val="004A21E1"/>
    <w:rsid w:val="004A3CBF"/>
    <w:rsid w:val="009C7992"/>
    <w:rsid w:val="00CF362B"/>
    <w:rsid w:val="00E0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A21E1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21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23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7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5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7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6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72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22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43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483562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09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91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132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630917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6" w:color="FF9900"/>
                                                                            <w:left w:val="single" w:sz="2" w:space="8" w:color="FF9900"/>
                                                                            <w:bottom w:val="single" w:sz="2" w:space="6" w:color="FF9900"/>
                                                                            <w:right w:val="single" w:sz="2" w:space="8" w:color="FF9900"/>
                                                                          </w:divBdr>
                                                                          <w:divsChild>
                                                                            <w:div w:id="1297639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010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74920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3060</Words>
  <Characters>17445</Characters>
  <Application>Microsoft Office Word</Application>
  <DocSecurity>0</DocSecurity>
  <Lines>145</Lines>
  <Paragraphs>40</Paragraphs>
  <ScaleCrop>false</ScaleCrop>
  <Company>Microsoft</Company>
  <LinksUpToDate>false</LinksUpToDate>
  <CharactersWithSpaces>20465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2014-03-08T19:52:00Z</dcterms:created>
  <dcterms:modified xsi:type="dcterms:W3CDTF">2014-05-01T16:18:00Z</dcterms:modified>
</cp:coreProperties>
</file>