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8" w:rsidRPr="00601578" w:rsidRDefault="00601578" w:rsidP="0060157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</w:pPr>
      <w:r w:rsidRPr="00601578"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  <w:t>О. ЛЕКМАНОВ, М. СВЕРДЛОВ</w:t>
      </w:r>
    </w:p>
    <w:p w:rsidR="00601578" w:rsidRDefault="00601578" w:rsidP="0060157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0157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Поэт и революция: Есенин в 1917 - 1918 годах</w:t>
      </w:r>
    </w:p>
    <w:p w:rsidR="00601578" w:rsidRPr="00601578" w:rsidRDefault="00601578" w:rsidP="0060157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601578" w:rsidRPr="00601578" w:rsidRDefault="00601578" w:rsidP="00601578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95" cy="97155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57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Опубликовано в журнале: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601578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«Вопросы литературы» 2006, №6</w:t>
        </w:r>
      </w:hyperlink>
      <w:r w:rsidRPr="0060157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Век минувший</w:t>
      </w:r>
      <w:r w:rsidRPr="0060157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Есенин — “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приспособленец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”?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Если судить по хронике жизни Есенина за 1917—1918 годы, может создаться впечатление о поэте как о необычайно ловком “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приспособленце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 27 февраля 1917 года в высказываниях и поступках Есенина не обнаруживается ни малейшего внешнего признака революционных настроений.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активно задействован в мероприятиях праздничного дворцового ритуала: 1, 5 и 6 января присутствует на богослужениях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Феодоровском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Государевом Соборе, 19 февраля выступает с чтением своих стихов в трапезной палате Федоровского городка перед высокопоставленными членами “Общества возрождения художественной России”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19, 20, 27).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 этом ни в письмах, ни в устных беседах, зафиксированных мемуаристами, Есенин не выказывал никакого неудовольствия или протеста в связи со своей ролью обласканного Двором “поэта-самородка”.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том, как эта роль воспринималась общественностью, лучше всего свидетельствуют два высказывания, прозвучавшие как раз накануне начала беспорядков — 22 и 23 февраля. Умильно описывая недавний завтрак в честь “Общества возрождения художественной Руси”, корреспондент официальных “Петроградских ведомостей” сообщает: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“Песенники, гусляры и народный поэт Есенин, читавший свои произведения, опять мешали действительность со сказкой”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29).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Тогда же Зинаида Гиппиус записывает в своем дневнике впечатления от заседания Религиозно-Философского Общества: “Особенно же противен был, вне программы, неожиданно прочтенный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патриото-русопятский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“псалом” Клюева &lt;…&gt; За ним ходит “архангел” в валенках”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 консервативный журналист, и либеральная писательница отмечают в есенинском облике и складе смешение: первый — “действительности со сказкой”, вторая — елейн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о-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“небесного” (“архангел”) с нелепо-“земным” (“валенки”); для первого “народный поэт” воплощает чудесное возвращение старины, для второй — черносотенный карнавал, вдвойне позорный на фоне тревожных февральских событий. “Бедная Россия.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 опомнись же!” — такими словами Гиппиус заключает пассаж о Клюеве и Есенине (Гиппиус.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1.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446).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“Народный поэт” “опомнился” гораздо быстрее, чем можно было ожидать. На это ему понадобилось чуть больше двух недель.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Позже, как бы отвечая на вопрос, где он был во время Февральской революции, Есенин насочинит немало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по-хлестаковски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вдохновенных легенд. Так, в поэме “Анна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Снегина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поэт заговорит от имени фронтовика-дезертира, измученного войной “за чей-то чужой интерес”: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Война мне всю душу изъела.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чей-то чужой интерес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Стрелял я мне близкое тело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грудью на брата лез.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понял, что я — игрушка,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тылу же купцы да знать,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твердо простившись с пушками,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 лишь в стихах воевать.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бросил мою винтовку,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Купил себе “липу”, и вот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такою-то подготовкой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встретил семнадцатый год.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Свобода взметнулась неистово.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розово-смрадном огне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Тогда над страною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калифствовал</w:t>
      </w:r>
      <w:proofErr w:type="spell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Керенский на белом коне.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Война “до конца”, “до победы”.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ту же сермяжную рать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Прохвосты 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дармоеды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Сгоняли на фронт умирать.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все же не взял я шпагу…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 грохот и рев мортир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Другую явил я отвагу –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 первый в стране дезертир.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 своем дезертирстве Есенин будет рассказывать неоднократно — с новыми и новыми подробностями. Один из таких рассказов записал Э. Герман: “Лавры воина его не прельщали. Не без кокетства излагал свою дезертирскую эпопею. Попал как-то в уличную облаву. Спасся бегством. Укрылся в дворовой уборной.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— Веришь ли: два часа там сидел”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Другую версию передала в своих воспоминаниях С. Виноградская: “На Новую Землю он бежал дезертиром во времена Керенского. Рассказывал он о жизни своей там, в избе с земляным полом, о борьбе за существование и о борьбе с большими прожорливыми птицами, которые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забирались в комнату и уничтожали все запасы пищи и воды &lt;…&gt; Больше всего и запомнилось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описание этих птиц, — больших, беспокойных, сильных птиц. И сам Есенин, похожий на белую нежную птицу, словно вырастал, когда характерным движением рук описывал их”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самом деле ни на Новой Земле, ни даже в уборной Есенин от фронта не спасался — по той причине, что на передовую его никто не посылал. Дезертиром же если и был, то далеко не “первым”, без всякого риска и самым естественным образом. Единственный факт, на котором поэт мог основать свой “возвышающий обман”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это предписание явиться в Могилев, отданное ему полковником Ломаном, но отнюдь не в наказание за ненаписанную оду: скорее всего, наоборот — Есенин был отправлен в Ставку вслед за императором, незадолго до этого выехавшим туда. С началом февральских событий необходимость в командировке сама собой отпала. “Ратника”, ввиду сокращения штата, перевели в школу прапорщиков с отменным аттестатом; на прапорщика он благоразумно предпочел не учиться.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Есенин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чего-то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скрывался, так это от самой Февральской революции. “Возвращаться в Петербург я побоялся, — позже рассказывал он Иванову-Разумнику. —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Невке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меня, как Распутина, не утопили бы, но под горячую руку, да на радостях,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расквасить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физиономию любители нашлись бы. Пришлось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сигнуть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кусты: я уехал в Константиново. Переждав там недели две, я рискнул показаться в Петербурге и в Царском Селе. Ничего, обошлось, слава Богу, благополучно”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вот через две недели бывший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царскосельский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“певец” возвращается в Петроград. И что же? Он сразу становится в ряды истовых сторонников революции. Вспоминая о тогдашних событиях,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Рюрик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Ивнев писал в открытом письме Есенину: “Помнишь, мы встретились на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Невском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через несколько дней после февральской революции. Ты шел с Клюевым и еще с каким-то поэтом. Набросились на меня будто пьяные,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широкочубые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страшные. Кололись злыми словами. Клюев шипел: “Наше время пришло”.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спросил: “Сережа, что с тобой?”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Ты засмеялся. В голубых глазах твоих прыгали бесенята. Говорил что-то злое, а украдкой жал руку”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воспоминаниях, написанных в шестидесятые годы, Ивнев заставил Есенина оправдываться и все валить на Клюева (репрессированного в тридцатые годы): “Первым ко мне подошел Орешин. Лицо его было темным и злобным. Я его никогда таким не видел.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Что, не нравится тебе, что ли?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Клюев, с которым у нас были дружеские отношения, добавил: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Наше времечко пришло.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Не понимая, в чем дело, я взглянул на Есенина, стоявшего в стороне. Он подошел и стал около меня. Глаза его щурились и улыбались &lt;…&gt;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Через несколько дней я встретил Есенина одного и спросил, что означал тот “маскарад”, как я мысленно окрестил недавнюю встречу. Есенин махнул рукой и засмеялся.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ты испугался?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Да испугался, но только за тебя!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Есенин лукаво улыбнулся.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Ишь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поворачиваешь дело.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Тут нечего поворачивать, — ответил я. — Меня испугало то, что тебя как будто подменили.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Не обращай внимания. Это все Клюев. Он внушил нам, что теперь настало “крестьянское царство” и что с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дворянчиками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нам не по пути. Видишь ли, это он всех городских поэтов называет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дворянчиками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Уж не мнит ли он себя новым Пугачевым?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Кто его знает, у него все так перекручено, что сам черт ногу сломит”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Чем настойчивее Ивнев в своих поздних воспоминаниях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выгораживает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Есенина, тем яснее, кто больше всех напугал мемуариста — тогда, в марте 1917 года. Уж конечно это был не вкрадчивый Клюев, а именно Есенин, которого за каких-то две недели “будто подменили”: совсем недавно еще был “Лелем”, “архангелом в валенках” — и вдруг совсем другой “маскарад”, чуть ли не с кистенем. Упоминание Пугачева в связи с Клюевым тоже, видимо, маскирует реакцию Ивнева на резкую смену есенинской роли. Ведь как раз Есенин, начиная с марта 1917 года, будет настойчиво добиваться, чтобы его воспринимали в бунтарском ореоле.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усилие чувствуется не только в стихах (“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Отчарь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“Слышен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волховский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звон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Буслаев разгул”), но даже и в “мелочах” — когда, например, он заканчивает пасхальное поздравление А.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Ширяевцу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многозначительной цитатой из его давнего стихотворения: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“С красным звоном, дорогой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баюн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Жигулей и Волги”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когда в шуточном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инскрипте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сборнике “Скифы”, подаренном Е. 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Пониковской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невзначай напоминает о Стеньке Разине (“Стенькиной молве” — 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4.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253).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Среди поэтов-современников вряд ли кто-либо мог соперничать с Есениным в умении молниеносно реагировать на изменения политического климата. Поэту требуется буквально несколько дней после возвращения в Петроград, чтобы освоить новое амплуа — певца революции. В письме к Андрею Белому Иванов-Разумник отмечает разительную перемену в поведении Есенина и Клюева: “Оба — в восторге, работают, пишут, выступают на митингах”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этот период не только выступления поэтов на митингах, но и само их творчество теснейшим образом связано с партией эсеров. Уже в марте Есенин стал завсегдатаем “Общества распространения эсеровской литературы” и редакции эсеровской газеты “Дело народа”. К концу месяца в этом издании успело появиться есенинское стихотворение “Наша вера не погасла…” — по всем приметам программное. Действительно ли поэт написал его в 1915 году (как было указано в публикации) или использовал свой излюбленный трюк с подменой даты — это не имеет решающего значения. В любом случае поэт разом убил двух зайцев: во-первых, отчетливо продекларировал свою революционность; во-вторых, намекнул, что революционной линии придерживается уже давно. При чтении возникает впечатление, что смена курса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совершается в самом стихотворении — от строфы к строфе. Начинается оно вполне привычным параллелизмом “святое — природное”, подчеркнутым рифмой “псалмы — холмы”: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Наша вера не погасла,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Святы песни и псалмы.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Льется солнечное масло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зеленые холмы.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Но с каждой строкой все слышнее в стихотворении “красный звон”. Не отрекаясь прямо от прежней темы, поэт сначала расшатывает ее (“Не одна ведет нас к раю / Богомольная тропа”), а затем подменяет революционными лозунгами. Сквозь метафорический туман в них несомненно угадываются и присяга “новому свету”, и проклятье старому миру (“Те палаты — казематы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Д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железный звон цепей”), и готовность к героическому самопожертвованию (“Я пойду по той дороге / Буйну голову сложить”).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Вопрос о датировке первых есенинских малых поэм — “Товарища” и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Певущего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зова” — тоже не может быть решен с полной определенностью. Но в любом случае важно, что сам автор относит время их создания к марту-апрелю 1917 года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значит, по крайней мере, хотел сдвинуть их как можно ближе к февральскому рубежу. Расчет это был или порыв, но Есенин явно стремился быстрее откликнуться на Февраль, быть среди первых — может быть, и вовсе первым поэтом революции.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больше всего в весенних поэмах удивляет даже не то, как скоро Есенин откликался на революционные события, а то, как стремительно и радикально он перекраивал свою поэтику.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Мало того, что в “Товарище” поэт спешно взял на вооружение злободневное “чужое” слово: “товарищ”, “простой рабочий”, “марсельеза”, “равенство и труд”, он еще и оттолкнулся от привычного “есенинского” слова — от хорошо освоенного лексического материала, отработанных приемов,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песенности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мягкого лиризма, уже полюбившихся чита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телям.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Вспомним, до революции в стихах Есенина не было ни полета “степной кобылицы”, ни порывов к </w:t>
      </w:r>
      <w:proofErr w:type="spellStart"/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Китеж-граду</w:t>
      </w:r>
      <w:proofErr w:type="spellEnd"/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Стремиться было не к чему, потому что Бог и так присутствовал в нищих буднях деревни. Божественное в прежних стихах Есенина было всегда рядом, ощутимое в домашнем, родном: “в каждом страннике убогом” мог скрываться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помазуемый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Богом”, в каждом нищем — пытающий “людей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любови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Господь. “Крылья херувима” прятались в елях, Иисус мерещился “под пеньком”, “между сосен, между елок, меж берез кудрявых бус”, “пречистая Матерь” виделась идущей меж облаков такого близкого неба.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что же? За месяц-полтора все изменилось почти до неузнаваемости. В “Товарище” неслучайно с такой настойчивостью форсируется резкая приставка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(“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махнули”, “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метнулся”, “за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махом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мах”, “все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лет и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лет”): это знак, что старый есенинский мир “почивающей тишины”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орван. Эмоциональная </w:t>
      </w:r>
      <w:r w:rsidRPr="0060157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вз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винченность глаголов (один громче другого: “валы” — “ревут”, “глаза” — “горят”), насильственность метафор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(“Ломает страх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С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вой крепкий зуб”; “В бездонный рот / Бежит родник”, “И тянется к надежде / Бескровная рука”; “И пыжится бедою / Седая тишина”), чехарда размеров (сменяющихся четыре раза), судорожные связки (“но вот”, “и вот”, “но вдруг”) — таковы признаки новой поэтики Есенина, рождающейся на обломках былого гармонического единства.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“Товарище” Есенин пробует ораторский голос. Но роль революционного поэта требовала большего — пророческого “гласа”. И вот уже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зове” в ход идет библейская патетика: перекрикивающие друг друга обращения (“Радуйтесь!”; “Хвалите Бога!”; “Сгинь ты,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бнглийское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юдо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…”; “Опомнитесь!”) — при шестнадцати восклицательных знаках на четырнадцать строф. Противоречия Есенина не смущали. С одинаковым пафосом он объявил о смерти Христа, его погребении на Марсовом поле (в “Товарище”) и о новом Рождестве (в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зове”): “Земля предстала / Новой купели!”; “В мужичьих яслях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Р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одилось пламя / К миру всего мира!”. Есенин готов был изрекать противоположные вещи: “Слушайте: / Больше нет воскресенья!” (в “Товарище”) или “Но знайте, / Спящие глубоко: / Она загорелась, / Звезда Востока!” (в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зове”) — главное, чтобы как можно мощнее был резонанс.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Есенин умел добиваться своего: по крайней мере, от дружественной ему критики он вскоре услышал именно те слова, которые хотел услышать.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Иванов-Разумник подал пример, торжественно провозгласив: весенние поэмы “явились в дни революции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единственным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подлинным проявлением народного духа в поэзии…”; “Да,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еще в первые дни и часы революции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говорил поэт о том, как “пал, сраженный пулей, младенец Иисус…””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2.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300).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Затем уже будут повторять на все лады: “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Только один Есенин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заметил в февральские дни, что произошла не “великая бескровная революция”, а началось время темное и трагическое…” (В. Левин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он “провидец и провозвестник революции” (И. Майоров; Летопись. С. 129); его творения — “скрижали Великой Русской Революции” (З.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Бухарова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Летопись.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97).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Поэма “Товарищ”, в исполнении автора или профессиональных чтецов, станет непременным “гвоздем” революционных концертов и поэтических вечеров, наряду с “Двенадцатью” Блока и “Левым маршем” Маяковского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 Октябрьскую революцию Есенин отозвался еще быстрее и громче, чем на Февральскую. Резонанс от есенинских поэм, написанных на рубеже 1917–1918 годов, был тем сильнее, что почти все крупные поэты встретили приход к власти большевиков растерянным, настороженным или прямо враждебным молчанием. Даже тогдашний наставник и вдохновитель “крестьянского баяна”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Иванов-Разумник был возмущен первыми проявлениями большевицкой власти: “…смертная казнь свободного слова — уже началась… Диктатура одной партии, “железная власть”, террор — уже начались, и не могут не продолжаться”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Есенина же октябрьские события только еще сильнее вдохновили и раззадорили.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и в феврале, для него было важно не только определиться — теперь уже “всецело на стороне Октября”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7 (1).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20), — но и сделать это как можно скорее.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Современники, например, З. Гиппиус, видели поэта в передних рядах “побежавших &lt;…&gt; за колесницей победителей”, среди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первеньких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тепленьких” (Гиппиус.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2.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60)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Однако и этого Есенину было мало: он не хотел быть всего лишь “одним из”.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тогдашнем есенинском хвастовстве (“Блок и я — первые пошли с большевиками!”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чувствовался особый азарт: всех опередить, взобраться выше всех, прогреметь на весь мир.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Действительно, есенинское “грехопадение &lt;…&gt; в левое крыло” (Л. Никулин; ЛЖР.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189) совершалось с величайшим шумом.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те послеоктябрьские дни, когда большинство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писателей затаилось (“Все скрываются.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нелегальны” — Гиппиус. Т. 2.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62), Есенин был нарасхват — как на эстраде, так и в печати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 без устали носится по клубам и заводам — с речами и стихами. 22 ноября поэт устраивает авторский вечер в зале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Тенишевского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училища, 3 декабря объявлено о его выступлении на утреннике в пользу Петроградской организации социалистов-революционеров, 14 декабря — на вечере памяти декабристов, 24 декабря — на литературно-музыкальных вечерах, организованных партией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левых эсеров; тогда же, в декабре Есенин участвует в концерте-митинге на заводе Речкина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Устные выступления должны были утвердить “значительность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голоса поэта Есенина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громах событий” (В.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Чернявский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Воспоминания.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217).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Но, конечно, основная ставка делалась на выступления в печати — и эта ставка оправдалась в полной мере: видимо, именно Есенину удалось написать первую поэму в честь Октября. На этот раз поэт приветствовал революцию не так декларативно и прямолинейно, как в феврале: в произведениях, написанных на рубеже 1917–1918 годов, нет ни газетных лозунгов вроде “Железное / Слово: /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Рре-эс-пу-у-ублика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!””, ни прозрачных намеков на политические события (как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Отчаре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“Февральской метелью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Р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евешь ты во мне”). И все же достаточно сравнить произведения, написанные до и после большевистского переворота, — “Пришествие” (октябрь 1917) и “Преображение” (ноябрь 1917) — чтобы убедиться, насколько октябрьские события изменили направление есенинского творчества.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“Пришествии” особенно сильно заявлена тема предательства. Поэт взывает здесь к Матери-Руси, оплакивая новые мучения ее сына — Христа: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Воззри же на нивы,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сжатый овес, —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 снежною ивой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Упал твой Христос!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Опять его Вои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Стегают плетьми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бьют головою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выступы тьмы…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Следующий его призыв — к апостолам: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где вы?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Уж близок срок.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Темно ты, чрево,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крест высок.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три раза отрекается Петр, и на третий раз в нем изобличается Иуда: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гор воитель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Ощупал мглу.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Христа рачитель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Сидит в углу.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“Я видел: с Ним он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Нам сеял мрак!”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“Нет, я не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Симон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Простой рыбак”.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Вздохнула плесень,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снег потух…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 третью песню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Пропел петух.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. . . . . . . . . . 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Симоне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Петр…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ты? Приди.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Вздрогнули ветлы: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“Там, впереди!”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Симоне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Петр…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ты? Зову!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Шепчется кто-то: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“Кричи в синеву!”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Крикнул — и громко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Вздыбился мрак.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Вышел с котомкой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Рыжий рыбак.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“Друг… Ты откуда?”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“Шел за тобой…”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“Кто ты?” — “Иуда!” —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Шамкнул прибой.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Рухнули гнезда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Облачных риз.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Ласточки-звезды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Канули вниз.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Иванов-Разумник позже будет толковать эти строки как иносказательное свидетельство о ходе революции: “И снова “рыжий Иуда целует Христа”; снова спят ученики — все мы, попустительством своим восемь месяцев предававшие революцию “воинам первосвященника”; снова “отрицается”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Симон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Петр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 тяжелыми ударами рабов первосвященника падает Народ, падает революция на своем тяжком пути &lt;…&gt; революция, преданная рабами “справа”, губится учениками “слева“” (Летопись.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73).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Вряд ли Есенин писал в своей поэме о “левых” и “правых”, но, уж во всяком случае, предупреждал: революция в опасности!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Как же в следующей поэме, “Преображении”, “провидец революции” отозвался на захват власти большевиками? О предательстве и вероломстве здесь не сказано ни слова, образы Петра и Иуды отброшены за ненадобностью. Зато в ход идут другие библейские аллюзии — например, “Содом и Гоморра”: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Грозно гремит твой гром,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Чудится плеск крыл.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Новый Содом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Сжигает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Егудиил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твердо, не глядя назад,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ниве вод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Новый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красных врат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Выходит Лот.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Истолковать эту аллегорию нетрудно: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Содом — старый, прогнивший мир;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Егудиил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воплощение необходимого террора; Лот, выходящий из “красных врат”, — новый человек, преображенный в революционном огне.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Нетрудно и подыскать аналогию к есенинским Содому и Лоту; в четвертой и пятой строфах “Преображения” поэт, вольно или невольно, пере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ложил на язык ветхозаветных мифов лозунги “Интернацио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нала”: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Весь мир насилья мы разрушим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 основанья, а затем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наш, мы новый мир построим: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Кто был ничем, тот станет всем.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еще: прежние поэмы хоть и весьма свободно обращались с библейскими образами, все же до кощунства не доходили. Характерно, что первые строки, оскорбившие многих верующих, появились именно после Октября — в зачине “Преображения”: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Облаки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лают,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Ревет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златозубая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высь…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Пою и взываю: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Господи, отелись!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Далее оценки критиков разделились. Мнение большинства выразил аноним из “Воскресных новостей” (21 апреля 1918 года), объявив Есенина расчетливым богохульником и литературным хулиганом: “Некий озорник из газеты “Знамя труда” воспользовался декретом народных комиссаров об отделении церкви от государства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весьма своеобразно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 церковь от государства изъяли и за кощунство и богохульство в каталажку не посадят — значит с самим Богом можно обращаться как с трактирной “шестеркой””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112).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Возражая разгневанной публике, Иванов-Разумник указывал на глубокие мифологические корни есенинских образов: “Вот, кстати, тема для дешевых лавров: Бог — корова! &lt;…&gt;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Многие, видно, ничего еще не слыхали о мировых религиозных символах, о “корове” в космогонии индуизма, о Ведах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Пуранах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2.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327).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был ближе к правде в этом споре? Трудно сказать. И все же, согласно вызывающему доверие свидетельству П. Оре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шина, для самого поэта было гораздо важнее потрясти читателей, чем тонко отослать их к Ведам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Пуранам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Вот какой диалог, состоявшийся осенью 1917 года, приводит Орешин в своих воспоминаниях: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“…— 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знаешь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 мы еще и Блоку и Белому загнем салазки! Я вот на днях написал такое стихотворение, что и сам не понимаю, что оно такое! Читал Разумнику, говорит —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здурово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я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у, вот хоть убей, ничего не понимаю!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ну-ка…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&lt;…&gt; Есенин &lt;…&gt; слегка отодвинулся от меня в глубину широкого кожаного дивана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наивыразительнейше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прочитал одно четверостишие почти шепотом &lt;…&gt;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вдруг громко, сверкая глазами: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Ты понимаешь: господи, отелись! Да нет, ты пойми хорошенько: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го-спо-ди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о-те-лись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!.. Понял? Клюеву и даже Блоку так никогда не сказать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Мне оставалось только согласиться, возражать было нечем. Все козыри были в руках Есенина, а он стоял передо мной, засунув руки в карманы брюк, и хохотал без голоса, всем своим существом &lt;…&gt; Я совершенно искренне сказал ему, что этот образ, “господи, отелись”, мне тоже не совсем понятен,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менее, если перевести все это на крестьянский язык, то тут говорится о каком-то вселенском или  мировом урожае, размножении или еще что-то в этом же   роде. Есенин хлопнул себя по коленке и весело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рассм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ялся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Другие говорят то же! А только я, вот убей меня бог, ничего тут не понимаю… &lt;…&gt;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— А знаешь, — сказал он, после того как разговор об отелившемся господе был кончен, — во мне… понимаешь ли, есть, сидит эдакий озорник! Ты знаешь, я к богу хорошо относился, и вот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ведь и все хорошие поэты тоже… Например, Пушкин… Что?”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(Воспоминания.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265–266, 268).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споры о “Господи, отелись!” разрешила следующая поэма Есенина —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которую он задумал и начал писать еще в конце 1917 года. В ней поэт уже запел в унисон первым ленинским декретам. По Федору Степуну, и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жизнестроительном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творчестве большевиков было что-то библей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ское, только вывернутое наизнанку: “Монументальность, с которою неистовый Ленин, в назидание капиталистической Европе и на горе крестьянской России, принялся за созидание коммунистического общества, сравнима разве только с сотворением мира, как оно рассказано в книге Бытия.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День за днем низвергал он на взбаламученную революцией темную Россию свое библейское: “Да будет так” &lt;…&gt;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 не будет Бога, да не будет церкви, да будет коммунизм”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Вот и Есенин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провозглашает кощунственное “Да будет так”, открыто издеваясь над религиозными символами. Так его революционный путь, начавшийся с торжественного призыва: “Хвалите Бога!” (“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зов”), увенчался не менее торжественным богохульством: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Тело, Христово тело,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Выплевываю изо рта.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. . . . . . . . . . . . . . 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Ныне ж бури воловьим голосом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кричу, сняв с Христа штаны…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Если, славя Февраль, Есенин еще вполне по-христиански связал свою “веру” с “любовью” (“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Певущий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зов”):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губить пришли мы в мире,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любить и верить! —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к Октябрю он пришел с антихристианским утверждением “веры” в “силу”, очень точно передающим самосознание новой власти: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Новый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кобыле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Едет к миру Спас.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Наша вера — в силе.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Наша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 — в нас!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Есенин и в дальнейшем не раз демонстрировал умение действовать и писать “по ситуации”. Например, и месяца не прошло после опубликования декрета о перенесении столицы в Москву (15 марта 1918 года), как поэт уже вновь стал москвичом. Позже, в “Автобиографии” 1923 года он пояснит мотивы своего переезда — как почти всегда, не без лукавства: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“Вместе с советской властью покинул Петроград”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 7 (1).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13).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Другой пример — поэма “Иорданская голубица”. Интригует расхождение в авторских датировках этой поэмы. Если Есенин написал “Иорданскую голубицу” 20–23 июня 1918 года (согласно датировке в сборнике “Сельский часослов”), тогда можно только удивиться его дару предвиденья, если же верна дата “июль 1918” (в “Известиях Рязанского губернского совета рабочих и крестьянских депутатов”), то поражает другое — способность поэта быстро ориентироваться в вихре событий. Ведь, как известно, 6 и 7 июля большевиками был подавлен мятеж левых эсеров, с которыми Есенину долгое время было по пути, закрыты левоэсеровские газеты, в которых поэт печатался. Вот в каком контексте невольно воспринимается “Иорданская голубица” с ее знаменитыми строками: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Небо — как колокол,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Месяц — язык,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моя родина,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— большевик.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Эту декларацию автор демонстративно опубликовал именно в официальной советской печати (уже в августе 1918 года). Столь резкий жест не остался незамеченным. ““Отрок с полей коловратных” Есенин громко “возопил”: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“Мать моя родина, я — большевик”, — язвительно писал один из критиков (С. Ев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генов), — и перепорхнул в литературное приложение “Известий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ЦИКа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а оттуда и в пролетарские издания”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 2.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339).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ведь еще в начале 1918 года поэт спешил записаться в эсеровскую боевую дружину; с марта 1917 года он печатался исключительно в эсеровских изданиях — “Дело народа”, “Знамя труда”, “Знамя борьбы”, “Голос трудового крестьянства”, “Земля и воля”, “Наш путь”, “Знамя” (весной 1918 года Иванов-Разумник подарил поэту свою книгу с надписью: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“До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рогому Сергею Александровичу Есенину на память о годе сов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местной борьбы” — Летопись.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103).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легко отречься от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тойпартии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которой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больше года был теснейшим образом связан, — у многих тогда это вызвало возмущение или отвращение.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Логика литературной борьбы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чем свидетельствуют все эти “смещения” и метаморфозы Есенина после Февральской и Октябрьской революций?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Только ли о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канареечности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(З. Гиппиус —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Летопись.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108) в соединении с расчетливостью и беспринципностью?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Подобные оценки есенинского творчества в 1917 и особенно 1918 годах были весьма нередки: его обвиняли в том, что он стремится непременно “связать себя с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победоносцами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(Е. Замятин), стать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одописцем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революции и панегиристом “сильной власти”” (В.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Ховин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102, 149).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уже после смерти поэта самым убедительным его адвокатом неожиданно выступил Владислав Ходасевич.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 действительности таким перевертнем Есенин не был”, — считает Ходасевич; поэт “не двурушничал, не страховал свою личную карьеру…”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По мысли мемуариста, Есенин был как раз весьма последователен и честен: и слова, и дела его определялись мужицкой “правдой”. Именно крестьянским мифом была продиктована политическая тактика поэта с ее кажущейся переменчивостью: “ему просто было безразлично, откуда пойдет революция, сверху или снизу. Он знал, что в послед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нюю минуту примкнет к тем, кто подожжет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Россию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ждал, что из этого пламени фениксом,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жаром-птицею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возлетит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мужицкая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Русь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”; в любых революционных перипетиях он оказывался именно “там, где “крайнее”, с теми, у кого в руках, как ему казалось, больше горючего материала. Программные различия были ему неважны, да, вероятно, 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мало известны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Революция была для него лишь прологом гораздо более значительных событий. Эсеры (безразлично, правые или левые), как позже большевики, были для него теми, кто расчищает путь мужику и кого этот мужик в свое время одинаково сметет прочь”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Столь же мнимыми представляются Ходасевичу и внезапные изменения в мировоззрении Есенина: как до, так и после революции тот придерживался своей, “мужицкой”, религии — по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своей противоречащей христианской вере. Вот как Ходасевич пытается реконструировать ее: “…в полном согласии с основными началами есенинской веры, мы можем расшифровать его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псевдохристианскую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терминологию и получим следующее: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Приснодева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= земле = корове = Руси мужицкой.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Бог-отец = небу = истине.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Христос = сыну неба и земли = урожаю = телку = воплощению небесной истины = Руси грядущей”. Поэта никак нельзя обвинить в отступничестве, поскольку он никогда и не был христианином, а всегда “обращался к своему языческому богу — с верой и благочестием” и по большей части был верен “религиозной правде”; “имею в виду религию Есенина”, — поясняет в скобках мемуарист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Ходасевич пытается восстановить справедливость в отношении Есенина. Можно ли согласиться с его концепцией? И да, и нет.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мемуарист защищает поэта от упреков в “двурушничестве”, он более чем убедителен: с замечательной точностью он прослеживает “сдвиги” и “скачки” Есенина, показывая, что тот последовательно держался “крайностей”, смещался каждый раз “левее”.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Сложнее с “верой”, с “чаемой новой правдой”. Повторим, христианская образность есенинских революционных поэм не обманывает Ходасевича: “Говорить о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христианстве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Есенина было бы рискованно. У него христианство — не содержание, а форма, и употребление христианской терминологии приближается к литературному приему”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возникает вопрос: а не является ли “формой” и не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“приближается” ли “к литературному приему” также и есенинский языческий, мужицкий миф?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 этом многое, наверное, могли бы поведать филологи “формальной школы”, вооружившись своими излюбленными терминами — такими, как “мотивировка”, “искусство как прием”, “обострение материала”.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Увы, формалисты явно недооценивали “нутряного” поэта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кто только не вдохновлял их на смелые концепции, вплоть до есенинского эпигона Василия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Казина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никак не сам Есенин.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Б. Эйхенбаум охотно приписывал даже Л. Толстому парадоксальные “мотивировки”: толстовское стремление к народности будто бы объясняется “борьбой за литературную власть”, требующей “перехватить у народников материал”, а духовные и жизненные “искания” “нужны Толстому не сами по себе, а чтобы создать для себя нужную писательскую атмосферу…”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Эти схемы были хороши своим научным остроумием или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провокативностью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Л. Толстого почти не задевали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казалось, еще немного — и ученый договорится до того, что и предсмертное бегство писателя из Ясной Поляны — тоже ход в литературной борьбе. Шкловский, в свою очередь, сводил к формализму творчество В. Розанова (для которого “прием &lt;…&gt; важен, а не мысли”) или Андрея Белого (которому антропософия нужна как “предлог создания приема”)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опять-таки не без натяжек. Есенина же тогдашняя филологическая наука “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проморгала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“Крестьянский поэт” предстает у формалистов обреченным лишь на “голую эмоцию”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28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суждениях о есенинской “литературной личности”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опоязовцам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подчас изменяет даже их фирменный стиль: “хрупкая, богомольная, нежная и восторженная душа”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29 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А ведь именно Есенину парадоксы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опоязовцев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бы как раз впору, в его творчестве и биографии они могли бы найти замечательное — и вовсе не тривиальное — подтверждение своевременности “формального метода”.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“Практика” Есенина и “теория” формалистов имеют общие исторические корни. В пореволюционные годы, как литература, так и филология играли по правилам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qui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pro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quo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”: поэтическая поза и политическая позиция, расчетливые литературные приемы и выстраданные идеи, постоянно меняясь местами, порой становились неразличимыми. В то время решительно никому нельзя было верить на слово. Например, А. Н. Толстой обличал “эстетов, формовщиков, стилистов,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красочников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30 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притом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его сила была как раз в сноровке “формовщика” и “стилиста”. Поэтому саморазоблачение отрицательного героя толстовского романа: “Россия — это “что”, а мы — это “как””, — вполне могло восприниматься вместо авторского кредо, а призывный вопрос положительного героя: “В Россию, в русский народ веришь?” — маскирующим это кредо приемом.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Есенин, с его “нутряным” чутьем и стремительной интуицией, не мог не уловить эту тенденцию — “экспансии”,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империализации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приема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выдвижения “как” за счет “что”.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своей “Автобиографии” 1923 года Есенин написал: “работал с эсерами не как партийный, а как поэт”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 7(1).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13).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Можно было бы заострить эту фразу: в работе с эсерами и в своей революционной деятельности Есенин решал поэтические задачи — и только. Революция была необходима ему как поэту — для “борьбы за литературную власть” и создания “нужной писательской атмосферы”; “революционность” он использовал как прием; мечту о мужицком царстве — как “предлог”, “мотивировку”.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1917—1918 годах литературная стратегия Есенина была тесно связано с так называемыми “скифами”. Организатором этой группы, стремительно выдвинувшейся на ведущие позиции в литературе пореволюционного времени, был Иванов-Разумник. Именно ему многие приписывали тогда безграничное влияние на Есенина, самому же поэту отводили пассивную роль — ведомого, совращаемого, поющего с чужого голоса. Отчасти это мнение выражено и в мемуарной статье Ходасевича, убежденного в идейной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несамостоятельности главной революционной поэмы Есенина: ““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Инонию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он писал лишь в смысле некоторых литературных приемов по Библии. По существу же вернее было сказать не “по Библии”, а “по Иванову-Разумнику””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32 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Гораздо резче высказывался, откликаясь на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скифство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Есенина, один из прежних его опекунов С. Городецкий (в “Кавказском слове”, Тифлис):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“Больно видеть, как на &lt;…&gt; Есенине повторяется судьба &lt;И. С.&gt; Никитина, талант которого также замучили те же петербургские умники &lt;…&gt; Глазам не веришь, как обработали мальца”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153).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писательскую судьбу “самородка” тогда всерьез опасались, что выразилось, например, в реплике И.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Евдок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мова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“…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Заласкан Ивановым-Разумником…”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151).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Действительно, поэт некоторое время мирился с тем, что критик занимает место рулевого. Казалось, ни один ход Есенина не делался без сопровождения Иванова-Разумника: тот толковал и классифицировал образы есенинских поэм, одни строки затушевывал, а другие, наоборот, подхватывал, превращая в громкие лозунги. Для организатора “Скифов” “крестьянский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Боян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был важным (но все же не главным) звеном весьма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амбициозного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проекта. В замысле Иванова-Разумника был не только размах, но и симметрическая стройность. “…Сталкиваются две России, два мира, две революции, — писал критик в статье, опубликованной во втором выпуске “Скифов” (декабрь 1917 года). — &lt;…&gt; Два завета, два мира, две России. Из глубины народной поднялись обе эти России, и пропасть между ними; одна — Россия прошлого, другая — Россия будущего; Град Старый и Град Новый”.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“Старый мир” цепляется “густая толпа злобящихся”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72) — в том числе и большинство литераторов; “скифы” же радостно приветствуют “Новый мир”.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свою очередь, в “скифских” рядах, по Иванову-Разумнику, тоже намечалась идеальная симметрия.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Выступая на вечере поэтов в мае 1918 года, он провозгласил идею группы, творящей идеальный союз интеллигенции и народа: среди принявших революцию “есть такие, которые пришли к нам с вершин — Блок, Белый, и есть такие, которые пришли из низин, как Клюев, Есенин, Орешин”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124).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по схеме Иванова-Разумника, Есенину отводилось второе место — после Клюева — в колонне, идущей “из низин” навстречу Белому и Блоку; себя же критик видел в роли толмача, посредника между “низинами” и “вершинами”.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у Есенина были свои расчеты.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Прежде всего, революция и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скифство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давали ему возможность успешной борьбы с петербургской литературной элитой, тесно связанной с либеральной оппозицией царскому режиму. Уже после Февраля, по словам Г. Иванова, “произошла забавная метаморфоза: всесильная оппозиция, свергнув монархию, превратившись из оппозиции во власть, неожиданно стала бессильной. “Соль земли русской” вдруг потеряла вкус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Д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революции, чтобы “выгнать из литературы” любого “отступника”, — достаточно было двух-трех телефонных звонков “папы” Милюкова кому следует из редакционного кабинета “Речи”. Дальше машина “общественного мнения” работала уже сама — автоматически и беспощадно. Но на Милюкова-министра и на всех остальных недавних вершителей литературных судеб, превратившихся в сановников “великой, бескровной”, — Есенину, как говорится, было “плевать с высокого дерева””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33 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Революция нарушила сложившуюся литературную иерархию — для Есенина это был шанс решительного прорыва, выдвижения на первые позиции.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он перешел в наступление, в полной мере воспользовавшись ресурсами “скифов”. Его стихи атаковали читателей со страниц эсеровских газет, журналов и “скифских” альманахов, звучали со сцены на организованных эсерами литературных вечерах. Свидетельством готовящегося выступления против “питерских литераторов” является известное письмо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Ширяевцу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24 июня 1917 года: “Об отношениях их к нам судить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нечего, они совсем с нами разные, и мне кажется, что сидят гораздо мельче нашей крестьянской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купницы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Мы ведь скифы, приявшие глазами Андрея Рублева Византию и писания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Козьмы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Индикоплова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поверием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наших бабок, что земля на трех китах стоит, а они все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романцы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брат, все западники, им нужна Америка, а нам в Жигулях песня да костер Стеньки Разина.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Тут о “нравится” говорить не приходится, а приходится натягивать свои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подлинней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голенища да забродить в их пруд поглубже и мутить, мутить до тех пор, пока они, как рыбы, не высунут свои носы и не разглядят тебя, что это “Ты”. Им все нравится подстриженное, ровное и чистое, а тут вот возьмешь им да кинешь с плеч свою вихрастую голову,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боже мой, как их легко взбаламутить.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Конечно, не будь этой игры, весь успех нашего народнического движенья был бы скучен, и мы, пожалуй, легко бы сошлись с ними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Д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а, брат, сближение наше с ними невозможно. Ведь даже самый лучший из них, Белинский, говоря о Кольцове, писал “мы”, “самоучка”, “низший слой” и др., а эти еще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дурее</w:t>
      </w:r>
      <w:proofErr w:type="spellEnd"/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С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ними нужно не сближаться, а обтесывать, как какую-нибудь плоскую доску, и выводить на ней узоры, какие тебе хочется” (Есенин. Т. 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95–96).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этом письме, при всем неприятии “литературных генералов”, еще не идет речь о том, чтобы бросить им прямой вызов; приходится пока что вести окольную “игру” с подкопами: “мутить” “пруд”, “обтесывать” их, как “доску”, и “выводить на ней узоры”.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уже слышатся в словах поэта угрозы намеком: пока что он бросает в них лишь свою “вихрастую голову”, но не запылал бы от нее “костер Стеньки Разина”. Куда громче звучат эти угрозы в стихотворении “О Русь, взмахни крылами…”, завершающем цикл “Под отчим кровом” во втором выпуске “Скифов”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34 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Здесь Есенин провозглашает свой новый поэтический манифест — в ответ на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клюевские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строки из первых “Скифов” (“Оттого в глазах моих просинь…”, 1916). Клюев вводил образ Есенина полемически — в пику петербургским интеллигентам, напуганным пророчествами о “грядущем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хаме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Ждали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хама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глупца непотребного,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спинжаке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 кулаками в арбуз, —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Даль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повыслала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отрока вербного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голоском слаще девичьих бус.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поведал про сумерки карие,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 стога, про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отжиночный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сноп;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Зашипели газеты: “Татария!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Есенин — поэт-юдофоб!”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О, бездушное книжное мелево,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Ворон ты, я же тундровый гусь!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Осеняет Словесное дерево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Избяную, дремучую Русь!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есенинском же стихотворении “маска” поэта неожиданно оказывается гораздо ближе к физиономии “грядущего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хама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чем к лику сладкого “отрока вербного”. Конечно, в образе, представленном Есениным, нет той карикатурности, что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стихотворении, зато есть нечто гораздо более пугаю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щее, чем “кулаки в арбуз”. Лирический герой дан по контрасту к смиренному Клюеву —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воинственным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таящим угрозу: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Монашьи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мудр и ласков,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весь в резьбе молвы,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тихо сходит пасха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бескудрой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головы.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там, за взгорьем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смолым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Иду, тропу тая,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Кудрявый и веселый,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Такой разбойный я.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Долга, крута дорога,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Несчетны склоны гор;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даже с тайной Бога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Веду я тайно спор.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Сшибаю камнем месяц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на немую дрожь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Бросаю, в небо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свесясь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голенища нож.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Разумеется, направление этих боевых действий было исключительно литературным, но зато готовились они всерьез. Камень “разбойного” поэта нацелился не столько на месяц, а нож — не столько в небо, сколько в “петербургских литераторов”, монополизировавших месяц, небо и “тайну Бога”. За символами стоят имена, которые Есенин должен “сшибить”, — чтобы заместить “иными именами”: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Сокройся, сгинь ты, племя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Смердящих снов и дум!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каменное темя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Несем мы звездный шум.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Довольно гнить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ноять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славить взлетом гнусь —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 смыла, стерла деготь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Воспрянувшая Русь.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Уж повела крылами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Ее немая крепь!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иными именами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Встает иная степь.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Заметим резкое расхождение стратегического плана Есенина с симметрическими построениями Иванова-Разумника: в “иной степи” не находится место ни Белому, ни Блоку, да и Клюев оставлен в прошлом, рядом с его “старшим братом” Кольцовым. С самого Есенина, третьего по счету, и должен начаться новый мир “скифов” и “воспрянувшей Руси”, остальные уже пойдут за ним: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За мной незримым роем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Идет кольцо других,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далеко по селам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Звенит их бойкий стих.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этом любопытно совпадение метафорических рядов в есенинском стихотворном манифесте и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опоязовских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трудах о “литературной эволюции”. “Разбойное” нападение Есенина на “племя смердящих снов и дум” (то есть сгнивший прежний “гегемон”, отжившую свое “старшую школу”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35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живо напоминает о военных метафорах формалистов, не признававших “мира” ни в литературе, ни в науке. Формалисты не доверяли прямой линии — наследованию и преемственности, приравнивая их к деградации; продуктивным им представлялись только сложные маневры — ходы “вкось”, пути “подземные и боковые”. Есенин также идет к победе непрямой дорогой: “иду, тропу тая”.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“Мы подошли, подходим и звякнем кольцом”, — такую надпись делает поэт на экземпляре первых “Скифов”, подаренном Е.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Пониковской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50).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Главное, что поэт “подошел, подходит” по тропе войны: так “младшая линия врывается на место старшей”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36 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Ю. Тынянов называл выступления Пушкина против поздних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карамзинистов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““гражданской” войной”, а попытку посредничества — попыткой примирить враждующие армии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37 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XVIII веке, согласно Тынянову, ведется “грандиозная и жестокая борьба за формы”, для ХХ века характерна “стремительность смен”, “жестокость борьбы и быстрота падений”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38 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Вот и Есенин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жестоко борясь против петербургских литераторов, одновременно готовится к “гражданской войне” в своем, “скифском” лагере.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Вспомним, как в марте 1917 года напугала Ивнева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клюевская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фраза: “Наше время пришло”. Уже летом для Есенина она обрела силу литературного лозунга (“С иными имена-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ми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В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стает иная степь”). Тогда же этот лозунг прозвучал и в предисловии к первым “Скифам”, написанном Ивановым-Разумником: “То, о чем еще недавно мы могли лишь в мечтах молчаливых, затаенных мечтах думать — стало к осуществлению как властная, всеобщая задача дня. К самым заветным целям мы сразу, неукротимым движением продвинулись на полет стрелы, на прямой удар. Наше время настало…”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39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чем разница двух манифестов? Мечты критика были о новом строе жизни, о новой вере, мечты поэта — о новой литературе, с ним, Есениным, во главе.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январе 1918 года Есенин решил, что эти мечты пора осуществлять. Когда он провозгласил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”: “Время мое приспело…”, это было равносильно заявлению: свершилась не только та революция, о которой так долго говорили большевики, но и другая, поэтическая революция!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Формальный разрыв дипломатических отношений с дореволюционной литературной элитой произошел по инициативе противной стороны 21 января 1918 года — на литературном вечере, организованном газетой “Утро России” в пользу политического Красного Креста. Атмосфера в зале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Тенишевского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училища была тревожной и негодующей. Слишком свежи еще были события начала января: разгон Учредительного собрания, убийство в Мариинской больнице его депутатов Ф. 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кошкина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А. Шингарева. На этом фоне как прямой вызов со стороны “скифов” была воспринята опубликованная накануне статья А. Блока “Интеллигенция и революция” с ее призывом слушать музыку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революции. Отсюда и тон выступлений. По сообщению газеты “Новый вечерний час” (22 января 1918), Д. Мережковский “говорил о том, что он выступает с тяжелым чувством, когда как бы невозможно говорить, а в особенности читать стихи. Ведь это мерное слово, а мерность в настоящее время мы потеряли. Слово бессильно, когда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наступило озверение &lt;…&gt; З.Н. Гиппиус прочла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ряд своих стихотворений, которыми была ею встречена мартовская революция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заклеймлен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октябрьский переворот. Поэтесса не ждет ничего хорошего от этого переворота: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скоро в старый хлев ты будешь загнан палкой,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Народ, не уважающий святынь, —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болью пророчествует она”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40 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Среди собравшихся находился и Есенин — единственный из “скифов”; с его слов Блок зафиксировал в своем дневнике события, случившиеся в тот день: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“Звонил Есенин, рассказывал о вчерашнем “утре России” в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Тенишевском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зале. Гизетти и толпа кричали по адресу его, А. Белого и моему: “изменники”. Не подают руки. Кадеты и Мережковские злятся на меня страшно.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Статья (“Интеллигенция и революция”.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“искренняя, но “нельзя” простить”. — Господа, вы никогда не знали России и никогда ее не любили! Правда глаза колет”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вот что З. Гиппиус написала С. Ремизовой-Довгелло на следующий день после своего выступления: “Или я даром не подала руки Есенину?”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42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сем было ясно, что недаром: жест З. Гиппиус, не подавшей руки Есенину, обеими сторонами расценивался как объявление войны.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“Скифы” “с вершин” тяжело переживали январские события. “Было (в январе 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феврале) 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такое напряжение, — вспоминает Блок в письме к Белому от 9 апреля 1918 года, — что я начинал слышать сильный шум внутри и кругом себя и ощущать частую физическую дрожь”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43 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Мучается сомнениями и Иванов-Разумник (“Все эти дни провел под впечатлением зверского убийства Шингарева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Кокошкина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Подлинно — “Демоны вышли из адской норы” не только в войне, но и в революции” — Переписка. С. 151), и Белый (“Как все это больно, трудно,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антиномично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”; “Смерть Ф.Ф.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&lt;окошки&gt;на убила меня: три дня я не мог прийти в себя” — Переписка.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149, 153).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Есенина же совершенно не смущали ни судьба Учредительного собрания и его депутатов, ни бойкот, объявленный ему прежними покровителями, ни разрыв отношений с ними. Если Белому и Блоку больно было рвать со “своими”, то Есенин, “чужак” и “захватчик”, как будто ждал, что ему не подадут руки, — ждал как знака к открытой схватке.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он перешел в наступление в том же январе, дописав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свою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Инонию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Летом 1917 года поэт угрожал еще с некоторого расстояния (“полета стрелы”, “прямого удара”): месяцу — камнем, небу — ножом, Богу — “тайным спором”.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угроза совсем близка — вот-вот она реализуется, минута — и дело доходит до рукопашной, в ход пойдут не только руки, но и зубы: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Подыму свои руки к месяцу,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Раскушу его, как орех.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. . . . . . . . . . . . . . . . . . 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Протянусь до незримого города,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Млечный прокушу покров.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Даже Богу я выщиплю бороду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Оскалом моих зубов.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“Кусая” символы прежней культуры и намеком грозя “перекусать” ее заслуженных представителей, Есенин возвещает о приходе новой власти. Власти “скифов”? Не совсем так.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Помимо войны с “внешним” противником, Есенин затевает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“гражданскую войну”. Проклятия Китежу и Радонежу, раздающиеся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(“Проклинаю я дыханье Китежа”; “Проклинаю тебя я, Радонеж”), — это точно рассчитанный рикошет, целью которого был как раз Клюев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44 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Однако, как и летом 1917 года, столкновение внутри “скифского” стана, только уже гораздо более ожесточенное, было спровоцировано не есенинским, а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клюевским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стихотворением — в этот раз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Елушкой-сестрицей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появившейся в декабре 1917 года на страницах “Ежемесячного журнала”: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Елушка-сестрица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Верба-голубица,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пришел до вас: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Белый цвет Сережа,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схожий,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Разлюбил мой сказ!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пришелец дальний,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Серафим опальный,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Руки — свитки крыл.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к причастью звоны,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Мамины иконы,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Я его любил.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 дали предвечной,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Светлый,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трехвенечный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Мной провиден он.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Пусть я не красивый,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Хворый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плешивый,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душа, как сон.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. . . . . . . . . . . . . 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Тяжко, светик, тяжко!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Вся в крови рубашка…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ты, Углич мой?..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Жертва Годунова,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в глуши еловой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Восприму покой.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Буду в хвойной митре,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Убиенный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Митрий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Почивать, забыт…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Грянет час вселенский,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Собор Успенский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Сказку приютит.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в этой вязи мифологических и исторических сравнений обижало “героя” этого стихотворения. Даже в уподоблении, вроде бы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комплиментарном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“Сережи” могучему и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мудрому человеку-коню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Есенину виделся намек на свое подчиненное положение: значит, роль “премудрого Соломона” Клюев отводил себе (вспомним “Сказание о том, как был взят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Соломоном” в древнерусском “Изборнике”); видимо, раздражала младшего поэта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гомоэротическая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подоплека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клюевских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эпитетов.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больше знаю его, чем Вы, — писал Есенин Иванову-Разумнику в декабре 1917 года, — и знаю, что заставило написать его “прекраснейшему” и “белый свет Сережа, с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Китоврасом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схожий””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99).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черновиках этого письма Есенин идет дальше, истолковывая другую аналогию — с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Митрием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и Годуновым — в самом негативном для себя смысле: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“Ведь в этом стихотворении Годунов, от которого ему так тяжко, есть никто иной &lt;так!&gt;, как &lt;…&gt; сей же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&lt;…&gt; знает это &lt;…&gt; только пишущий он да читающий я”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437).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Комментируя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Елушку-сестрицу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Есенин как будто подхватывает метафору и начинает состязаться с Клюевым в загадывании и разгадывании загадок, как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Китоврас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Соломоном в древнерусской легенде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45 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Своей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Инонией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Есенин отвечает Клюеву, “загадочно” соединившему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Елушке-сестрице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“город”, “саван” и “псалтырь”. Клюев пророчествовал и указывал Есенину свой путь к свету: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Дух ли это Славы,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Город златоглавый,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Савана ли плеск?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Только шире, шире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Белизна псалтири —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Нестерпимый блеск.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ответ Есенин косвенно объявил Клюева лжепророком, а истинным пророком — себя. В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он последовательно отрицает все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клюевское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 “города златоглавого” (Китежа) и “плеска” савана он обещает град “иной” и новую жизнь: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Проклинаю я дыханье Китежа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все лощины его дорог.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хочу, чтоб на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бездонном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вытяже</w:t>
      </w:r>
      <w:proofErr w:type="spell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 воздвигли себе чертог.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. . . . . . . . . . . . . . . . . . . 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Обещаю вам град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Инонию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живет Божество живых!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Грозя Московии, с ее “часословом”, младший поэт заодно отменяет 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“псалтырь”: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Плачь и рыдай, Московия!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Новый пришел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Индикоплов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молитвы в твоем часослове я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Проклюю моим клювом слов.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наконец,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отказавшись от источаемого псалтырью “нестерпимого блеска”, указывает на новый источник света: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Уведу твой народ от упования,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Дам ему веру и мощь,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Чтобы плугом он в зори ранние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Распахивал с солнцем нощь.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Чтобы поле его словесное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Выращало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ульями злак,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Чтобы зерна под крышей небесною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Озлащали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пчелы, мрак.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Атака Есенина была направлена не только против Клюева — это была попытка смещения “старших” в лагере победителей. Есенин больше не мог мириться со вторыми ролями. Тем более его взбесили настойчивые указания на первенство Клюева в статьях Белого и Иванова-Разумника, опубликованных во вторых “Скифах” — почти одновременно с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Елушкой-сестрицей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“Клюев — первый народный поэт наш, первый, открывающий нам подлинные глубины духа народного &lt;…&gt;  “Песнь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Солнценосца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(стихотворение Клюева.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по глубине захвата далеко превосходит все написанное до сих пор о русской революции”, — пишет Иванов-Разумник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46 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А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подхватывает: “И если народный поэт говорит от лица ему вскрывшейся Правды Народной, то прекрасен Народ, приподнявший огромную правду о Солнце над миром — в час грома…”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47 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Ответ Есенина Иванову-Разумнику: “Уж очень мне понравилась, с прибавлением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клюевская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“Песнь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Солнценосца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хвалебные оды ей с бездарной “Красной песней”.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Штемпель Ваш “первый глубинный народный поэт”, который Вы приложили к Клюеву из достижений его “Песнь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Солнценосца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обязывает меня не появляться в третьих “Скифах”. Ибо то, что вы сочли с Андреем Белым за верх совершенства, я счел только за мышиный писк”.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 99).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“Младший” поэт ревниво ловит каждое слово Белого и Иванова-Разумника, в каждой невинной обмолвке видит окрик “старших”: знай свое место!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частности, Есенин дает понять, что от него не укрылась подоплека логической связки из статьи Иванова-Разумника “Две России” (“и другой поэт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созвучно первому (Клюеву.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повторяет…”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48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Автор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так точно угадывает оценку своего творчества “скифским” критиком, как будто читал одно из писем Иванова-Разумника Белому: “Растет мальчик (и откуда что берется); пройдя через большие страдания,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быть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может, и до Клюева дорастет” (Переписка.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 138).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своем письме Есенин с яростью оспаривает значение Клюева, оговариваясь: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“Говорю Вам это не из ущемления “первенством”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Солнценосца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моим “созвучно вторит”…”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 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100).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гораздо труднее поверить этой оговорке, чем той гиперболе, с которой начинается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Это гипербола самого себя: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устрашуся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гибели,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 копий, ни стрел дождей, —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говорит по Библии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Пророк Есенин Сергей.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“мы &lt;…&gt; подходим”, а “я пришел”, настало не “наше время”, а “мое” — вот под каким знаменем отныне ведет Есенин свою литературную борьбу.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Стараниями Иванова-Разумника, замечательного дипломата, в стане “скифов” был восстановлен мир. Но это была только видимость мира — скорее уж тактическое перемирие: до поры до времени Есенину было просто невыгодно рвать отношения с Ивановым-Разумником. Но после левоэсеров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ского мятежа и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закрытия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контролируемых левыми эсерами изданий (начало июля 1918 года) поэта уже ничто не связывало со “скифами”.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старших “скифов” июльские события были той чертой, за которой наступило разочарование и отрезвление. “Я одичал и не чувствую политики окончательно”, — записывает в дневнике Блок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49 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“Я сейчас, как улитка, спрятался в свою скорлупу”, — пишет в августе 1918 года Иванову-Разумнику Андрей Белый, а позже воспоминает о том времени: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“Впервые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сериозный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перелом от розовой романтики в отношении к революции к исканию чисто реалистического самоопределения в ней &lt;…&gt; пишу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Рейснеру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письмо с отказом от профессуры в Социалистической Академии; перестаю писать в газетах” (Переписка.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162).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Есенина же, напротив, это было радостное время отрыва и взлета: благодаря “скифам” он получил ускорение (и в творчестве, и в литературной карьере), пора было устремиться дальше, к очередным рубежам — но уже без “скифов”.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Цель Есенина — стать “не одним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а первым. Поэтому Блок и Белый для него — не столько наставники, сколько соперники. “…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еще и Блоку и Белому загнем салазки!” — в этих словах, адресованных крестьянскому поэту П. Орешину в 1917 году, еще чувствуется ставка на мужицкую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купницу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(Воспоминания.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265).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1918 году Есенин начнет состязаться с учителями уже на свой страх и риск, ревниво прикидывая, обошел ли он, например, Блока или еще нет.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воспоминаниям В.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Чернявского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“с Блоком в то время (ноябрь 1917 — март 1918 года.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было у него (Есенина. — 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О.Л., М.С.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внутреннее расхождение &lt;…&gt; В холоде, который он почувствовал к Блоку и в Блоке, замешалась, думается мне, прямая ревность к праву на голос “первого русского поэта” в период Октября, а в скифской плеяде таковым был именно Блок.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 “Скифы”, ни “Двенадцать”, казалось, не тронули Сергея” (Воспоминания.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С. 221). 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“Тягой, стремлением, гонкой к славе, к званию “первого русского поэта”, к “догнать и перегнать”, к “перескочить и переплюнуть” были одержимы многие поэты того времени, — считает Ю. Анненков.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&lt;…&gt; Как-то я спросил Есенина, на какого черта нужен ему этот сомнительный и преждевременный чемпионат?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По традиции, — ответил Есенин. — Читал у Пушкина “Я памятник себе воздвиг нерукотворный”?”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50 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Следовательно, вовсе не примитивным инстинктом самосохранения объяснялись неожиданные “политические” зигзаги в карьере Есенина, а высоким стремлением к литературному рекорду. Поэту было мало успеха, мало было даже славы — в качестве приза в поэтическом “чемпионате” ему непременно нужен был “памятник нерукотворный” — на века.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Вера в “динамический образ”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Современники Есенина в один голос говорят о радостной устремленности вдаль, бурном воодушевлении Есенина в 1917–1918 годах. Одним только стремлением “перескочить и переплюнуть” этого не объяснить, необходима еще и вера. Но верил Есенин не в мужицкое царство (это был лишь “предлог для создания приема”), а в “воскрешение слова”. Вот что заставляло Есенина рваться не только к первенству, но и к поэтическому совершенству.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Продолжим прерванную ранее цитату из гневного письма Есенина к Иванову-Разумнику: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“Говорю Вам это не из ущемления “первенством”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Солнценосца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моим “созвучно вторит”, а из истинной обиды за Слово, которое не золотится, а проклевывается из сердца самого себя птенцом…”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 6.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100).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 в данном случае не лжет и не играет: за “Слово” он действительно обижается не меньше, чем за свою репу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тацию.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Вспоминая разговоры Есенина в ту эпоху, И. Эренбург замечал: “В отличие от Клюева, он менял роли; говорил то об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индоклаве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о динамичности образа, то о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скифстве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но не играть не мог (или не хотел)”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51 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одном мемуарист был все же не прав: об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индоклаве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скифстве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говорил игрок, но о “динамичности образа” — фанатик. Прославляя революцию, поэт на самом деле прославлял “динамичность образа”; обещая перевернуть мир, он на самом деле обещал “сдвинуть”,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остранить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тем самым “воскресить” слово. Даже мечты о народном счастье упираются в Слово: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Чтобы поле его словесное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Выращало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ульями злак…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Настоящее Слово “не золотится”, как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клюевское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“а проклевывается из сердца самого себя птенцом”, — настаивает Есенин; подобные метафоры вновь и вновь возникают в стихах, статьях, устных высказываниях поэта.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них, этих метафорах, чувствуется особое напряжение: автор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Инонии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всеми силами борется за “динамический образ”, “проклевывающийся”, “перерастающий себя”, преодолевая застывшее (“золотящееся”) слово.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Интересно, что сходными образами, взятыми из Евангелия, воспользовался в своем ключевом стихотворении 1917 года “Путем зерна” еще один поэт, наконец нашедший себя, — Владислав Ходасевич: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Проходит сеятель по ровным бороздам,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Отец его и дед по тем же шли путям.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Сверкает золотом в его руке зерно,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в землю черную оно упасть должно.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там, где червь слепой прокладывает ход,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Оно в заветный срок умрет и прорастет</w:t>
      </w:r>
      <w:r w:rsidRPr="0060157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очень важном для Есенина трактате “Ключи Марии”, написанном осенью 1918 года, он описывает русский орнамент и борется с орнаментальностью в поэзии. По Есенину, каждый элемент в русском орнаменте, каждая вещь в крестьянском обиходе есть знак устремления — вдаль: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“Все наши коньки на крышах, петухи на ставнях, голуби на князьке крыльца, цветы на постельном и тельном белье вместе с полотенцами носят не простой характер узорочья, это великая 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значная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эпопея исходу мира и назначению человека”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5.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191).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Обнаруживая “динамику” даже в узоре, Есенин тем сильнее порицает застывший узор в поэзии. Так поэт отталкивается не только от “изографа”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52 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Клюева, но и от собственной старой поэтики — узорчатой, орнаментальной.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Задача Есенина после Февраля — привести образ, слово в движение.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Согласно иерархии образов, выстроенной в “Ключах Марии”, “заставочный” (статичный) образ соответствует старому миру,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ангелический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(“пробитие из &lt;…&gt; образа какого-нибудь окна” — Есенин.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5.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205) — переходному периоду, “корабельный” же (движущийся, плывущий) — подлинно революционен.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Революция должна помочь поэту уплыть на “корабельном” </w:t>
      </w: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образе от “заставочного” — в новый мир как новый смысл. Именно об этой — словесной — революции Есенин и говорит все время — даже когда выступает на политическом митинге: “Революция… это ворон…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ворон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которого мы выпускаем из своей головы… на разведку… Будущее больше…”</w:t>
      </w:r>
      <w:r w:rsidRPr="0060157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53 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же это за будущее? Куда должен долететь этот ворон? Об этом Есенин говорит сбивчиво и туманно: важно выпустить ворона слова, а уж он куда-нибудь долетит, важно сдвинуть образ — и он к чему-нибудь вывезет. Блок записывает за Есениным 3 января 1918 года (в период работы над “</w:t>
      </w:r>
      <w:proofErr w:type="spell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Инонией</w:t>
      </w:r>
      <w:proofErr w:type="spell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”): “Образ творчества: схватить, прокусить. 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Налимы, видя отражение луны на льду, присасываются ко льду снизу и сосут: прососали, а луна убежала на небо. Налиму выплеснуться до луны.</w:t>
      </w:r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Жадный окунь с плотвой: плотва во рту больше его ростом, он не может проглотить, она уж его тащит за собой, не он ее” (Воспоминания.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177).</w:t>
      </w:r>
      <w:proofErr w:type="gramEnd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так же в свой период “бури и натиска” (1917–1918 годы) Есенин “вгрызается” в слово, веря, что оно “доплеснет” его до луны, вытащит его к чему-то неведомому, лучшему.</w:t>
      </w:r>
      <w:proofErr w:type="gramEnd"/>
    </w:p>
    <w:p w:rsidR="00601578" w:rsidRPr="00601578" w:rsidRDefault="00601578" w:rsidP="0060157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 заметку И. Трубецкой (“Новости дня”. 1918. № 16): “…Среди писателей многие решили приспособиться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&lt;…&gt; В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стан левых эсеров перекочевали &lt;…&gt;“поэты из народа” Клюев,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Ширяевец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Есенин” (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по: Летопись жизни и творчества С.А. Есенина в 5 тт. Т. 2. 1917–1920. М.: ИМЛИ РАН, 2005. С. 111.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 дальнейшем ссылки на это издание будут обозначаться в тексте — Летопись, с указанием страницы).</w:t>
      </w:r>
      <w:proofErr w:type="gramEnd"/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Гиппиус З.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Дневники. Т. 1. М.: НПК “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Интелвак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”, 1999. С. 446. В дальнейшем ссылки на это издание будут обозначаться в тексте — Гиппиус, с указанием тома и страницы.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Герман Э.Я.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Из книги о Есенине // С.А. Есенин. Материалы к биографии. М.: Историческое наследие, 1992. С. 173—174.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Виноградская С.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Как жил Сергей Есенин. М.: Огонек, 1926. Б-ка “Огонек”. № 201. С. 10.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5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Так Э. Герман иронически обозначил есенинскую привычку приукрашивать или вовсе придумывать эпизоды своей биографии (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Гер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softHyphen/>
        <w:t>ман Э.Я.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176).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6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Косман</w:t>
      </w:r>
      <w:proofErr w:type="spellEnd"/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С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Есенин в Царском Селе // Возрождение. Париж. 1973. № 240. С. 87.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7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Ивнев Р.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Четыре выстрела в Есенина,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Кусикова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Мариенгофа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Шершеневича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М.: Имажинисты, 1921. С. 8.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8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С.А. Есенин в воспоминаниях современников. В 2 тт. Т. 1. М.: Художественная литература, 1986. С. 329. В дальнейшем ссылки на это издание будут обозначаться в тексте — Воспоминания, с указанием страницы.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9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Есенин С.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Полн. собр. соч. в 7 тт. Т. 6. Письма. М.: Наука — Голос, 1999. С. 93, 418. В дальнейшем ссылки на это издание будут обозначаться в тексте — Есенин, с указанием тома и страницы.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10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Андрей Белый и Иванов-Разумник.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Переписка. СПб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.: </w:t>
      </w:r>
      <w:proofErr w:type="spellStart"/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Atheneum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Феникс, 1998. С. 104. В дальнейшем ссылки на это издание будут обозначаться в тексте — Переписка, с указанием страницы.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11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“Сельском часослове” и втором выпуске “Скифов”.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Левин Вен. 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Есенин в Америке // Русское зарубежье о Есенине. В 2 тт. Т. 1. М.: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Инкон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, 1993. С. 216. Курсив везде наш. —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О.Л., М.С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13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“Товарищ” “читали на всех эстрадах и во всех клубах чтецы и артисты, так же как и поэму “Двенадцать” Блока” (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Зайцев П.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// Литературная Россия. 1985. № 12. 12 апреля.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С. 20). </w:t>
      </w:r>
      <w:proofErr w:type="gramEnd"/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14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Слова З.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Бухаровой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(Летопись.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С. 97).</w:t>
      </w:r>
      <w:proofErr w:type="gramEnd"/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15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Литературная жизнь России 1920-х годов. События. Отзывы современников. Библиография. Т. 1. Часть 1. Москва и Петроград. 1917–1920 гг. М.: ИМЛИ РАН, 2005. С. 52. В дальнейшем ссылки на это издание будут обозначаться в тексте — ЛЖР, с указанием страницы.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16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З. Гиппиус упоминает Есенина в обоих своих списках писателей, согласившихся на сотрудничество с большевиками. Запись от 3 января 1918 года: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“К ним (большевикам.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О.Л., М.С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.), по сегодняшний день, перешли от “искусства”, кроме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Иер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Ясинского, Серафимовича и московских футуристов, — поэты А. Блок, С. Есенин с Клюевым, худ. Петров-Водкин,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Рюрик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Ивнев”. В записи от 11 января 1918 года Гиппиус вновь упоминает Есенина, вновь в паре с Клюевым, со следующими комментариями: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“Два поэта “из народа“, 1-й старше, друг Блока, какой-то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сек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softHyphen/>
        <w:t>-тант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2-й молодой парень, глупый, оба не без дарования” (Гиппиус.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br/>
        <w:t xml:space="preserve">Т. 2.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С. 37, 61). </w:t>
      </w:r>
      <w:proofErr w:type="gramEnd"/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17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В.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Чернявский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— Воспоминания. С. 223.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18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Подробнее о первоначальном неприятии Октября большинством модернистов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см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.: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Сегал Д.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“Сумерки свободы”: о некоторых темах русской ежедневной печати 1917–1918 гг. // Минувшее: Исторический альманах. 3. М.: Прогресс, Феникс, 1991.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lastRenderedPageBreak/>
        <w:t> 19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Летопись. Т. 2. С. 65, 68, 69, 75, 77.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20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Степун Ф.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Бывшее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несбывшееся. СПб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.: </w:t>
      </w:r>
      <w:proofErr w:type="spellStart"/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Алетейя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1994. С. 456.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21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Ходасевич В.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Собр. соч. в 4 тт. Т 4. Некрополь. Воспоминания. Письма. М.: Согласие, 1997. С. 131.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Ходасевич В.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С. 131.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Там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же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.С</w:t>
      </w:r>
      <w:proofErr w:type="spellEnd"/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134–135.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24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122.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25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Тынянов Ю.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Поэтика. История литературы. Кино. М.: Наука, 1977. С. 171.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26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Эйхенбаум Б.М.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“Мой временник”… Художественная проза и избранные статьи 20–30-х годов. СПб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.: 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ИНАПРЕСС, 2001. С. 119, 89.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27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Шкловский В.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Гамбургский счет. Статьи — воспоминания — эссе (1914—1933). М.: Советский писатель, 1990. С. 136, 227.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28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Формула Ю. Тынянова (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Тынянов Ю.Н.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С. 170).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29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Эйхенбаум Б.М.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575.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30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романе “Егор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Абозов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”.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31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Термины Ю. Тынянова.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Ходасевич В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137.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Иванов Г.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Собр. соч. в 4 тт. Т. 3. Мемуары. Литературная критика. М.: Согласие, 1994. С. 180–181.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34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есмотря на то, что сам автор в наборном экземпляре “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Голубени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” помечает свое стихотворение 1916 годом, следует признать верной датировку, предложенную С. Субботиным (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Субботин С.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Есенин и Клюев (К истории творческих взаимоотношений) // О, Русь, взмахни крылами… Есенинский сборник.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Вып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1. М.: Наследие, 1994. С. 112–113) и комментаторами Полного собрания сочинений (Есенин. Т. 1.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С. 521):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“О Русь, взмахни крылами…” не могло быть написано раньше лета 1917 года.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35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Шкловский В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121.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36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Шкловский В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121.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37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Тынянов Ю.Н.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Пушкин и его современники. М.: Наука, 1969. С. 70.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38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Тынянов Ю.Н. 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Поэтика. История литературы. Кино. С. 39, 169.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39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Скифы. Сборник 1.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Пг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., 1917. С. IX.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40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по: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Сегал Д.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С. 160.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41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Блок А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Записные книжки. М.: Художественная литература, 1965. С. 385.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Летопись. С. 86.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Блок А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Сочинения в 2 тт. Т. 2. М.: ГИХЛ, 1955. С. 728.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44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См.: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Субботин С. 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оч. С. 110.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45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ак, Есенин связывает два образа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клюевского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стихотворения —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Китовраса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и Годунова; не “реализует” ли он таким образом сюжет древнерусского сказания? Ср.: “Однажды Соломон сказал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Китоврасу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: “Теперь я убедился, что сила твоя — как и человеческая, и не больше твоя сила нашей силы, ибо поймал я тебя”. И ответил ему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Китоврас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: “Царь, если хочешь узнать мою силу, сними с меня цепи и дай мне свой перстень с руки, тогда увидишь силу мою”. Соломон снял с него железную цепь и дал ему перстень. А он проглотил перстень, простер крыло свое, размахнулся и ударил Соломона, и забросил его на край земли обетованной. Узнали об этом мудрецы и книжники и разыскали Соломона” (пер. Г. Прохорова). 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46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Скифы. Сборник 2. </w:t>
      </w:r>
      <w:proofErr w:type="spell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Пг</w:t>
      </w:r>
      <w:proofErr w:type="spell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., 1918. С. 1–2.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47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ам же. С. 10.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48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223.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49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Блок А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Записные книжки. С. 415.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50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Анненков Ю.П.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Дневник моих встреч: Цикл трагедий. М.: Вагриус, 2005. С. 163.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51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Эренбург И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 Люди, годы, жизнь. Книга первая и вторая. М.: Советский писатель, 1961. С. 579. </w:t>
      </w:r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52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“Только изограф, но не открыватель” (Есенин.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Т. 6.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С. 100).</w:t>
      </w:r>
      <w:proofErr w:type="gramEnd"/>
    </w:p>
    <w:p w:rsidR="00601578" w:rsidRPr="00601578" w:rsidRDefault="00601578" w:rsidP="0060157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601578">
        <w:rPr>
          <w:rFonts w:ascii="Times" w:eastAsia="Times New Roman" w:hAnsi="Times" w:cs="Times"/>
          <w:color w:val="000000"/>
          <w:sz w:val="20"/>
          <w:szCs w:val="20"/>
          <w:vertAlign w:val="superscript"/>
          <w:lang w:eastAsia="ru-RU"/>
        </w:rPr>
        <w:t> 53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r w:rsidRPr="00601578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Ходасевич В.</w:t>
      </w:r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Указ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</w:t>
      </w:r>
      <w:proofErr w:type="gramEnd"/>
      <w:r w:rsidRPr="0060157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оч. С. 131.</w:t>
      </w:r>
    </w:p>
    <w:p w:rsidR="004A3CBF" w:rsidRDefault="004A3CBF" w:rsidP="00601578">
      <w:pPr>
        <w:spacing w:after="0"/>
      </w:pP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01578"/>
    <w:rsid w:val="003D728D"/>
    <w:rsid w:val="004A3CBF"/>
    <w:rsid w:val="004C382E"/>
    <w:rsid w:val="00601578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voplit/2006/6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9937</Words>
  <Characters>56644</Characters>
  <Application>Microsoft Office Word</Application>
  <DocSecurity>0</DocSecurity>
  <Lines>472</Lines>
  <Paragraphs>132</Paragraphs>
  <ScaleCrop>false</ScaleCrop>
  <Company>Microsoft</Company>
  <LinksUpToDate>false</LinksUpToDate>
  <CharactersWithSpaces>66449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2014-07-22T16:43:00Z</dcterms:created>
  <dcterms:modified xsi:type="dcterms:W3CDTF">2014-07-22T16:48:00Z</dcterms:modified>
</cp:coreProperties>
</file>