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4" w:rsidRPr="008F7604" w:rsidRDefault="008F7604" w:rsidP="008F7604">
      <w:pPr>
        <w:spacing w:after="0" w:line="240" w:lineRule="auto"/>
        <w:rPr>
          <w:rFonts w:ascii="Times New Roman" w:eastAsia="Times New Roman" w:hAnsi="Times New Roman" w:cs="Times New Roman"/>
          <w:sz w:val="24"/>
          <w:szCs w:val="24"/>
          <w:lang w:eastAsia="ru-RU"/>
        </w:rPr>
      </w:pPr>
    </w:p>
    <w:p w:rsidR="008F7604" w:rsidRPr="008F7604" w:rsidRDefault="008F7604" w:rsidP="008F7604">
      <w:pPr>
        <w:spacing w:after="0" w:line="240" w:lineRule="auto"/>
        <w:rPr>
          <w:rFonts w:ascii="Times" w:eastAsia="Times New Roman" w:hAnsi="Times" w:cs="Times"/>
          <w:color w:val="01575E"/>
          <w:sz w:val="18"/>
          <w:szCs w:val="18"/>
          <w:lang w:eastAsia="ru-RU"/>
        </w:rPr>
      </w:pPr>
      <w:hyperlink r:id="rId5" w:tooltip="ПОСТОЯННАЯ ССЫЛКА НА ГЛАВНУЮ СТРАНИЦУ БЛОГА ПЕРЕМЕН" w:history="1">
        <w:r w:rsidRPr="008F7604">
          <w:rPr>
            <w:rFonts w:ascii="Times" w:eastAsia="Times New Roman" w:hAnsi="Times" w:cs="Times"/>
            <w:color w:val="0000FF"/>
            <w:sz w:val="18"/>
            <w:u w:val="single"/>
            <w:lang w:eastAsia="ru-RU"/>
          </w:rPr>
          <w:t>БЛОГ ПЕРЕМЕН</w:t>
        </w:r>
      </w:hyperlink>
      <w:r>
        <w:rPr>
          <w:rFonts w:ascii="Times" w:eastAsia="Times New Roman" w:hAnsi="Times" w:cs="Times"/>
          <w:color w:val="01575E"/>
          <w:sz w:val="18"/>
          <w:szCs w:val="18"/>
          <w:lang w:eastAsia="ru-RU"/>
        </w:rPr>
        <w:t xml:space="preserve"> </w:t>
      </w:r>
      <w:hyperlink r:id="rId6" w:history="1">
        <w:r w:rsidRPr="008F7604">
          <w:rPr>
            <w:rStyle w:val="a3"/>
            <w:rFonts w:ascii="Times" w:eastAsia="Times New Roman" w:hAnsi="Times" w:cs="Times"/>
            <w:sz w:val="18"/>
            <w:szCs w:val="18"/>
            <w:lang w:eastAsia="ru-RU"/>
          </w:rPr>
          <w:t>http://www.peremeny.ru/blog/12556</w:t>
        </w:r>
      </w:hyperlink>
    </w:p>
    <w:p w:rsidR="008F7604" w:rsidRPr="008F7604" w:rsidRDefault="008F7604" w:rsidP="008F7604">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8F7604">
        <w:rPr>
          <w:rFonts w:ascii="Times New Roman" w:eastAsia="Times New Roman" w:hAnsi="Times New Roman" w:cs="Times New Roman"/>
          <w:b/>
          <w:bCs/>
          <w:color w:val="0000FF"/>
          <w:sz w:val="24"/>
          <w:szCs w:val="24"/>
          <w:lang w:eastAsia="ru-RU"/>
        </w:rPr>
        <w:t>Апофатический путь русской поэзии. На примере стихов Ф.И. Тютчева и Ю.П. Кузнецова</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b/>
          <w:bCs/>
          <w:sz w:val="24"/>
          <w:szCs w:val="24"/>
          <w:lang w:eastAsia="ru-RU"/>
        </w:rPr>
        <w:t xml:space="preserve">АВТОР: </w:t>
      </w:r>
      <w:hyperlink r:id="rId7" w:tooltip="Записи Анна Ретеюм" w:history="1">
        <w:r w:rsidRPr="008F7604">
          <w:rPr>
            <w:rFonts w:ascii="Times New Roman" w:eastAsia="Times New Roman" w:hAnsi="Times New Roman" w:cs="Times New Roman"/>
            <w:b/>
            <w:bCs/>
            <w:color w:val="0000FF"/>
            <w:sz w:val="24"/>
            <w:szCs w:val="24"/>
            <w:u w:val="single"/>
            <w:lang w:eastAsia="ru-RU"/>
          </w:rPr>
          <w:t xml:space="preserve">Анна </w:t>
        </w:r>
        <w:proofErr w:type="spellStart"/>
        <w:r w:rsidRPr="008F7604">
          <w:rPr>
            <w:rFonts w:ascii="Times New Roman" w:eastAsia="Times New Roman" w:hAnsi="Times New Roman" w:cs="Times New Roman"/>
            <w:b/>
            <w:bCs/>
            <w:color w:val="0000FF"/>
            <w:sz w:val="24"/>
            <w:szCs w:val="24"/>
            <w:u w:val="single"/>
            <w:lang w:eastAsia="ru-RU"/>
          </w:rPr>
          <w:t>Ретеюм</w:t>
        </w:r>
        <w:proofErr w:type="spellEnd"/>
      </w:hyperlink>
      <w:r w:rsidRPr="008F7604">
        <w:rPr>
          <w:rFonts w:ascii="Times New Roman" w:eastAsia="Times New Roman" w:hAnsi="Times New Roman" w:cs="Times New Roman"/>
          <w:sz w:val="24"/>
          <w:szCs w:val="24"/>
          <w:lang w:eastAsia="ru-RU"/>
        </w:rPr>
        <w:t xml:space="preserve"> </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3730" cy="3684905"/>
            <wp:effectExtent l="19050" t="0" r="1270" b="0"/>
            <wp:docPr id="1" name="Рисунок 1" descr="http://www.peremeny.ru/blog/wp-content/uploads/2012/08/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emeny.ru/blog/wp-content/uploads/2012/08/2211.jpg"/>
                    <pic:cNvPicPr>
                      <a:picLocks noChangeAspect="1" noChangeArrowheads="1"/>
                    </pic:cNvPicPr>
                  </pic:nvPicPr>
                  <pic:blipFill>
                    <a:blip r:embed="rId8" cstate="print"/>
                    <a:srcRect/>
                    <a:stretch>
                      <a:fillRect/>
                    </a:stretch>
                  </pic:blipFill>
                  <pic:spPr bwMode="auto">
                    <a:xfrm>
                      <a:off x="0" y="0"/>
                      <a:ext cx="5713730" cy="3684905"/>
                    </a:xfrm>
                    <a:prstGeom prst="rect">
                      <a:avLst/>
                    </a:prstGeom>
                    <a:noFill/>
                    <a:ln w="9525">
                      <a:noFill/>
                      <a:miter lim="800000"/>
                      <a:headEnd/>
                      <a:tailEnd/>
                    </a:ln>
                  </pic:spPr>
                </pic:pic>
              </a:graphicData>
            </a:graphic>
          </wp:inline>
        </w:drawing>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b/>
          <w:bCs/>
          <w:sz w:val="24"/>
          <w:szCs w:val="24"/>
          <w:lang w:eastAsia="ru-RU"/>
        </w:rPr>
        <w:t>Поэт и вера</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Сегодняшняя литературная ситуация парадоксальна: поэтов всё больше и больше, а поэзии почему-то не прибавляется. Возьмёшь, прочитаешь какие-нибудь классические строчки, и, как говорится, пробирает до самых глубин: дух воспаряет, ум пирует, сердце заходится в волнении. Поэзия. </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В современных же литературных изданиях трудно найти подобную силу и сопоставимый размах художественного высказывания. Полистаешь-полистаешь, и становится ясно, что поэт не может быть носителем обыденного сознания, этакого неизлечимо здорового, ставшего общей нормой рационализма-скептицизма. Потребительский зуд, самодовольная </w:t>
      </w:r>
      <w:proofErr w:type="spellStart"/>
      <w:r w:rsidRPr="008F7604">
        <w:rPr>
          <w:rFonts w:ascii="Times New Roman" w:eastAsia="Times New Roman" w:hAnsi="Times New Roman" w:cs="Times New Roman"/>
          <w:sz w:val="24"/>
          <w:szCs w:val="24"/>
          <w:lang w:eastAsia="ru-RU"/>
        </w:rPr>
        <w:t>псевдонаучность</w:t>
      </w:r>
      <w:proofErr w:type="spellEnd"/>
      <w:r w:rsidRPr="008F7604">
        <w:rPr>
          <w:rFonts w:ascii="Times New Roman" w:eastAsia="Times New Roman" w:hAnsi="Times New Roman" w:cs="Times New Roman"/>
          <w:sz w:val="24"/>
          <w:szCs w:val="24"/>
          <w:lang w:eastAsia="ru-RU"/>
        </w:rPr>
        <w:t xml:space="preserve"> этого типа сознания, о котором ещё в середине ХХ века обеспокоенно высказывался в своих лекциях В.В. Набоков, приобрели такое распространение и степень агрессивности, которые колеблют само основание культуры – слово. Теперь любой получивший литературное образование </w:t>
      </w:r>
      <w:proofErr w:type="gramStart"/>
      <w:r w:rsidRPr="008F7604">
        <w:rPr>
          <w:rFonts w:ascii="Times New Roman" w:eastAsia="Times New Roman" w:hAnsi="Times New Roman" w:cs="Times New Roman"/>
          <w:sz w:val="24"/>
          <w:szCs w:val="24"/>
          <w:lang w:eastAsia="ru-RU"/>
        </w:rPr>
        <w:t>пошляк</w:t>
      </w:r>
      <w:proofErr w:type="gramEnd"/>
      <w:r w:rsidRPr="008F7604">
        <w:rPr>
          <w:rFonts w:ascii="Times New Roman" w:eastAsia="Times New Roman" w:hAnsi="Times New Roman" w:cs="Times New Roman"/>
          <w:sz w:val="24"/>
          <w:szCs w:val="24"/>
          <w:lang w:eastAsia="ru-RU"/>
        </w:rPr>
        <w:t xml:space="preserve"> запросто может считаться поэтом, продолжая оказывать разрушительное влияние на вкусы и тенденции развития национальной словесности. Но что же тогда такое – поэтическое мироощущение и мировоззрение, без </w:t>
      </w:r>
      <w:proofErr w:type="gramStart"/>
      <w:r w:rsidRPr="008F7604">
        <w:rPr>
          <w:rFonts w:ascii="Times New Roman" w:eastAsia="Times New Roman" w:hAnsi="Times New Roman" w:cs="Times New Roman"/>
          <w:sz w:val="24"/>
          <w:szCs w:val="24"/>
          <w:lang w:eastAsia="ru-RU"/>
        </w:rPr>
        <w:t>которых</w:t>
      </w:r>
      <w:proofErr w:type="gramEnd"/>
      <w:r w:rsidRPr="008F7604">
        <w:rPr>
          <w:rFonts w:ascii="Times New Roman" w:eastAsia="Times New Roman" w:hAnsi="Times New Roman" w:cs="Times New Roman"/>
          <w:sz w:val="24"/>
          <w:szCs w:val="24"/>
          <w:lang w:eastAsia="ru-RU"/>
        </w:rPr>
        <w:t xml:space="preserve"> невозможно создать ни одной нетленной строки? </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Не секрет, что в стародавние времена люди, наделённые поэтическим сознанием, были далеки от светского времяпрепровождения, они исполняли иные функции – жрецов, волхвов, прорицателей и прочее. Вот где </w:t>
      </w:r>
      <w:proofErr w:type="gramStart"/>
      <w:r w:rsidRPr="008F7604">
        <w:rPr>
          <w:rFonts w:ascii="Times New Roman" w:eastAsia="Times New Roman" w:hAnsi="Times New Roman" w:cs="Times New Roman"/>
          <w:sz w:val="24"/>
          <w:szCs w:val="24"/>
          <w:lang w:eastAsia="ru-RU"/>
        </w:rPr>
        <w:t>им</w:t>
      </w:r>
      <w:proofErr w:type="gramEnd"/>
      <w:r w:rsidRPr="008F7604">
        <w:rPr>
          <w:rFonts w:ascii="Times New Roman" w:eastAsia="Times New Roman" w:hAnsi="Times New Roman" w:cs="Times New Roman"/>
          <w:sz w:val="24"/>
          <w:szCs w:val="24"/>
          <w:lang w:eastAsia="ru-RU"/>
        </w:rPr>
        <w:t xml:space="preserve"> верно служили и волшебная энергия слова, и </w:t>
      </w:r>
      <w:r w:rsidRPr="008F7604">
        <w:rPr>
          <w:rFonts w:ascii="Times New Roman" w:eastAsia="Times New Roman" w:hAnsi="Times New Roman" w:cs="Times New Roman"/>
          <w:sz w:val="24"/>
          <w:szCs w:val="24"/>
          <w:lang w:eastAsia="ru-RU"/>
        </w:rPr>
        <w:lastRenderedPageBreak/>
        <w:t>исключительное чувство ритма, помогавшее войти в так называемый транс и извлечь духовную силу для своих заклинаний. Древнего поэта, облечённого религиозной властью, не только уважали и почитали, но и боялись: кто знает, как он распорядится своим действенным словом?</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Пожалуй, религиозный экстаз в наши дни вряд ли поможет достигнуть внушительной литературной репутации, скорее – наоборот. Но с полной ответственностью можно заявить, что только объёмное, в широком смысле слова религиозное сознание способно породить настоящие поэтические произведения, при важнейшем условии – подлинности, </w:t>
      </w:r>
      <w:proofErr w:type="spellStart"/>
      <w:r w:rsidRPr="008F7604">
        <w:rPr>
          <w:rFonts w:ascii="Times New Roman" w:eastAsia="Times New Roman" w:hAnsi="Times New Roman" w:cs="Times New Roman"/>
          <w:sz w:val="24"/>
          <w:szCs w:val="24"/>
          <w:lang w:eastAsia="ru-RU"/>
        </w:rPr>
        <w:t>нелицемерности</w:t>
      </w:r>
      <w:proofErr w:type="spellEnd"/>
      <w:r w:rsidRPr="008F7604">
        <w:rPr>
          <w:rFonts w:ascii="Times New Roman" w:eastAsia="Times New Roman" w:hAnsi="Times New Roman" w:cs="Times New Roman"/>
          <w:sz w:val="24"/>
          <w:szCs w:val="24"/>
          <w:lang w:eastAsia="ru-RU"/>
        </w:rPr>
        <w:t xml:space="preserve"> – когда Божественные силы не поминаются, оставаясь за пределами, за гранью, непостижимо, таким </w:t>
      </w:r>
      <w:proofErr w:type="gramStart"/>
      <w:r w:rsidRPr="008F7604">
        <w:rPr>
          <w:rFonts w:ascii="Times New Roman" w:eastAsia="Times New Roman" w:hAnsi="Times New Roman" w:cs="Times New Roman"/>
          <w:sz w:val="24"/>
          <w:szCs w:val="24"/>
          <w:lang w:eastAsia="ru-RU"/>
        </w:rPr>
        <w:t>образом</w:t>
      </w:r>
      <w:proofErr w:type="gramEnd"/>
      <w:r w:rsidRPr="008F7604">
        <w:rPr>
          <w:rFonts w:ascii="Times New Roman" w:eastAsia="Times New Roman" w:hAnsi="Times New Roman" w:cs="Times New Roman"/>
          <w:sz w:val="24"/>
          <w:szCs w:val="24"/>
          <w:lang w:eastAsia="ru-RU"/>
        </w:rPr>
        <w:t xml:space="preserve"> сохраняя таинственный импульс веры. В большинстве случаев поэты уводят свою речь в сферы, весьма и весьма далёкие от какого бы то ни было культа, но животворящее духовное пространство такого сознания находит своё тонкое, именно художественное проявление. </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История литературы знает совершенные образцы, поэтическое богатство которых основано на какой-либо разновидности веры: </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а) древние пантеизм и политеизм, одухотворение сил природы – на них зиждется не только античная поэзия, но и романтизм, в некоторой степени символизм.</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б) монотеизм (нашей культуре ближе, конечно, христианский – вера в Творца, единого в трёх лицах) – огромный пласт русской классической поэзии, символистской и новейшей;</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в) светские культы – дружбы, вина, любви, красоты, подвига, родины, коммунизма и так далее – характерны для разных эпох и культур: к примеру, для поэзии Анакреонта или Омара Хайяма, для рыцарских или </w:t>
      </w:r>
      <w:proofErr w:type="spellStart"/>
      <w:r w:rsidRPr="008F7604">
        <w:rPr>
          <w:rFonts w:ascii="Times New Roman" w:eastAsia="Times New Roman" w:hAnsi="Times New Roman" w:cs="Times New Roman"/>
          <w:sz w:val="24"/>
          <w:szCs w:val="24"/>
          <w:lang w:eastAsia="ru-RU"/>
        </w:rPr>
        <w:t>вальтерианских</w:t>
      </w:r>
      <w:proofErr w:type="spellEnd"/>
      <w:r w:rsidRPr="008F7604">
        <w:rPr>
          <w:rFonts w:ascii="Times New Roman" w:eastAsia="Times New Roman" w:hAnsi="Times New Roman" w:cs="Times New Roman"/>
          <w:sz w:val="24"/>
          <w:szCs w:val="24"/>
          <w:lang w:eastAsia="ru-RU"/>
        </w:rPr>
        <w:t xml:space="preserve"> произведений, но особенно такой тип веры стал спасительным для поэзии периода официального атеизма в нашей стране. Тут не могу не помянуть поэтическое служение шестидесятников культу дружбы – Белла Ахмадулина не раз писала о «дружестве, завещанном Пушкиным», бард Юрий Визбор пел о «дружбе настоящей, верности без слов»…</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Для художественного наполнения поэзии важна сама реальность веры, ибо сухие размышления могут повлиять на рассудок, но только сила веры, а значит и энергия поэтического слова, и есть тот самый архимедов рычаг, который способен приподнять землю – глубоко взволновать обременённые насущными заботами людские души. Поэт без веры – ничто, болтун, шарлатан на площади. И пусть поэт когда-то отказался от общественных функций, непосредственно связанных с богослужебной практикой, избрал иную, светскую стезю, всё равно поэт и вера – неразделимы. Сущность поэзии не может утратить те основополагающие принципы, которые созидают полное силы и величия слово, как и новый родившийся человек не может освободить себя от генетического наследия предков. Об этом прекрасно сказал поэт поэтов, непревзойдённый выразитель невыразимого Ф.И. Тютчев, который вызывал глубочайшее восхищение многих других прославленных авторов (А.А. Фета, В.С. Соловьёва, А.А. Блока, О.Э. Мандельштама, В.Ф. Ходасевича, Н.А. Заболоцкого, Н.М. Рубцова, Ю.П. Кузнецова). </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Чему бы жизнь нас не учила,</w:t>
      </w:r>
      <w:r w:rsidRPr="008F7604">
        <w:rPr>
          <w:rFonts w:ascii="Times New Roman" w:eastAsia="Times New Roman" w:hAnsi="Times New Roman" w:cs="Times New Roman"/>
          <w:sz w:val="24"/>
          <w:szCs w:val="24"/>
          <w:lang w:eastAsia="ru-RU"/>
        </w:rPr>
        <w:br/>
        <w:t>Но сердце верит в чудеса:</w:t>
      </w:r>
      <w:r w:rsidRPr="008F7604">
        <w:rPr>
          <w:rFonts w:ascii="Times New Roman" w:eastAsia="Times New Roman" w:hAnsi="Times New Roman" w:cs="Times New Roman"/>
          <w:sz w:val="24"/>
          <w:szCs w:val="24"/>
          <w:lang w:eastAsia="ru-RU"/>
        </w:rPr>
        <w:br/>
        <w:t xml:space="preserve">Есть </w:t>
      </w:r>
      <w:proofErr w:type="spellStart"/>
      <w:r w:rsidRPr="008F7604">
        <w:rPr>
          <w:rFonts w:ascii="Times New Roman" w:eastAsia="Times New Roman" w:hAnsi="Times New Roman" w:cs="Times New Roman"/>
          <w:b/>
          <w:bCs/>
          <w:sz w:val="24"/>
          <w:szCs w:val="24"/>
          <w:lang w:eastAsia="ru-RU"/>
        </w:rPr>
        <w:t>нескудеющая</w:t>
      </w:r>
      <w:proofErr w:type="spellEnd"/>
      <w:r w:rsidRPr="008F7604">
        <w:rPr>
          <w:rFonts w:ascii="Times New Roman" w:eastAsia="Times New Roman" w:hAnsi="Times New Roman" w:cs="Times New Roman"/>
          <w:b/>
          <w:bCs/>
          <w:sz w:val="24"/>
          <w:szCs w:val="24"/>
          <w:lang w:eastAsia="ru-RU"/>
        </w:rPr>
        <w:t xml:space="preserve"> сила</w:t>
      </w:r>
      <w:r w:rsidRPr="008F7604">
        <w:rPr>
          <w:rFonts w:ascii="Times New Roman" w:eastAsia="Times New Roman" w:hAnsi="Times New Roman" w:cs="Times New Roman"/>
          <w:sz w:val="24"/>
          <w:szCs w:val="24"/>
          <w:lang w:eastAsia="ru-RU"/>
        </w:rPr>
        <w:t>,</w:t>
      </w:r>
      <w:r w:rsidRPr="008F7604">
        <w:rPr>
          <w:rFonts w:ascii="Times New Roman" w:eastAsia="Times New Roman" w:hAnsi="Times New Roman" w:cs="Times New Roman"/>
          <w:sz w:val="24"/>
          <w:szCs w:val="24"/>
          <w:lang w:eastAsia="ru-RU"/>
        </w:rPr>
        <w:br/>
        <w:t xml:space="preserve">Есть и </w:t>
      </w:r>
      <w:r w:rsidRPr="008F7604">
        <w:rPr>
          <w:rFonts w:ascii="Times New Roman" w:eastAsia="Times New Roman" w:hAnsi="Times New Roman" w:cs="Times New Roman"/>
          <w:b/>
          <w:bCs/>
          <w:sz w:val="24"/>
          <w:szCs w:val="24"/>
          <w:lang w:eastAsia="ru-RU"/>
        </w:rPr>
        <w:t>нетленная краса</w:t>
      </w:r>
      <w:r w:rsidRPr="008F7604">
        <w:rPr>
          <w:rFonts w:ascii="Times New Roman" w:eastAsia="Times New Roman" w:hAnsi="Times New Roman" w:cs="Times New Roman"/>
          <w:sz w:val="24"/>
          <w:szCs w:val="24"/>
          <w:lang w:eastAsia="ru-RU"/>
        </w:rPr>
        <w:t>.</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lastRenderedPageBreak/>
        <w:t>И увядание земное</w:t>
      </w:r>
      <w:r w:rsidRPr="008F7604">
        <w:rPr>
          <w:rFonts w:ascii="Times New Roman" w:eastAsia="Times New Roman" w:hAnsi="Times New Roman" w:cs="Times New Roman"/>
          <w:sz w:val="24"/>
          <w:szCs w:val="24"/>
          <w:lang w:eastAsia="ru-RU"/>
        </w:rPr>
        <w:br/>
      </w:r>
      <w:r w:rsidRPr="008F7604">
        <w:rPr>
          <w:rFonts w:ascii="Times New Roman" w:eastAsia="Times New Roman" w:hAnsi="Times New Roman" w:cs="Times New Roman"/>
          <w:b/>
          <w:bCs/>
          <w:sz w:val="24"/>
          <w:szCs w:val="24"/>
          <w:lang w:eastAsia="ru-RU"/>
        </w:rPr>
        <w:t>Цветов не тронет неземных</w:t>
      </w:r>
      <w:r w:rsidRPr="008F7604">
        <w:rPr>
          <w:rFonts w:ascii="Times New Roman" w:eastAsia="Times New Roman" w:hAnsi="Times New Roman" w:cs="Times New Roman"/>
          <w:sz w:val="24"/>
          <w:szCs w:val="24"/>
          <w:lang w:eastAsia="ru-RU"/>
        </w:rPr>
        <w:t>,</w:t>
      </w:r>
      <w:r w:rsidRPr="008F7604">
        <w:rPr>
          <w:rFonts w:ascii="Times New Roman" w:eastAsia="Times New Roman" w:hAnsi="Times New Roman" w:cs="Times New Roman"/>
          <w:sz w:val="24"/>
          <w:szCs w:val="24"/>
          <w:lang w:eastAsia="ru-RU"/>
        </w:rPr>
        <w:br/>
        <w:t>И от полуденного зноя</w:t>
      </w:r>
      <w:r w:rsidRPr="008F7604">
        <w:rPr>
          <w:rFonts w:ascii="Times New Roman" w:eastAsia="Times New Roman" w:hAnsi="Times New Roman" w:cs="Times New Roman"/>
          <w:sz w:val="24"/>
          <w:szCs w:val="24"/>
          <w:lang w:eastAsia="ru-RU"/>
        </w:rPr>
        <w:br/>
      </w:r>
      <w:r w:rsidRPr="008F7604">
        <w:rPr>
          <w:rFonts w:ascii="Times New Roman" w:eastAsia="Times New Roman" w:hAnsi="Times New Roman" w:cs="Times New Roman"/>
          <w:b/>
          <w:bCs/>
          <w:sz w:val="24"/>
          <w:szCs w:val="24"/>
          <w:lang w:eastAsia="ru-RU"/>
        </w:rPr>
        <w:t>Роса не высохнет</w:t>
      </w:r>
      <w:r w:rsidRPr="008F7604">
        <w:rPr>
          <w:rFonts w:ascii="Times New Roman" w:eastAsia="Times New Roman" w:hAnsi="Times New Roman" w:cs="Times New Roman"/>
          <w:sz w:val="24"/>
          <w:szCs w:val="24"/>
          <w:lang w:eastAsia="ru-RU"/>
        </w:rPr>
        <w:t xml:space="preserve"> на них.</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И эта вера </w:t>
      </w:r>
      <w:r w:rsidRPr="008F7604">
        <w:rPr>
          <w:rFonts w:ascii="Times New Roman" w:eastAsia="Times New Roman" w:hAnsi="Times New Roman" w:cs="Times New Roman"/>
          <w:b/>
          <w:bCs/>
          <w:sz w:val="24"/>
          <w:szCs w:val="24"/>
          <w:lang w:eastAsia="ru-RU"/>
        </w:rPr>
        <w:t>не обманет</w:t>
      </w:r>
      <w:proofErr w:type="gramStart"/>
      <w:r w:rsidRPr="008F7604">
        <w:rPr>
          <w:rFonts w:ascii="Times New Roman" w:eastAsia="Times New Roman" w:hAnsi="Times New Roman" w:cs="Times New Roman"/>
          <w:sz w:val="24"/>
          <w:szCs w:val="24"/>
          <w:lang w:eastAsia="ru-RU"/>
        </w:rPr>
        <w:br/>
        <w:t>Т</w:t>
      </w:r>
      <w:proofErr w:type="gramEnd"/>
      <w:r w:rsidRPr="008F7604">
        <w:rPr>
          <w:rFonts w:ascii="Times New Roman" w:eastAsia="Times New Roman" w:hAnsi="Times New Roman" w:cs="Times New Roman"/>
          <w:sz w:val="24"/>
          <w:szCs w:val="24"/>
          <w:lang w:eastAsia="ru-RU"/>
        </w:rPr>
        <w:t>ого, кто ею лишь живёт,</w:t>
      </w:r>
      <w:r w:rsidRPr="008F7604">
        <w:rPr>
          <w:rFonts w:ascii="Times New Roman" w:eastAsia="Times New Roman" w:hAnsi="Times New Roman" w:cs="Times New Roman"/>
          <w:sz w:val="24"/>
          <w:szCs w:val="24"/>
          <w:lang w:eastAsia="ru-RU"/>
        </w:rPr>
        <w:br/>
      </w:r>
      <w:r w:rsidRPr="008F7604">
        <w:rPr>
          <w:rFonts w:ascii="Times New Roman" w:eastAsia="Times New Roman" w:hAnsi="Times New Roman" w:cs="Times New Roman"/>
          <w:b/>
          <w:bCs/>
          <w:sz w:val="24"/>
          <w:szCs w:val="24"/>
          <w:lang w:eastAsia="ru-RU"/>
        </w:rPr>
        <w:t>Не всё</w:t>
      </w:r>
      <w:r w:rsidRPr="008F7604">
        <w:rPr>
          <w:rFonts w:ascii="Times New Roman" w:eastAsia="Times New Roman" w:hAnsi="Times New Roman" w:cs="Times New Roman"/>
          <w:sz w:val="24"/>
          <w:szCs w:val="24"/>
          <w:lang w:eastAsia="ru-RU"/>
        </w:rPr>
        <w:t>, что здесь цвело, увянет,</w:t>
      </w:r>
      <w:r w:rsidRPr="008F7604">
        <w:rPr>
          <w:rFonts w:ascii="Times New Roman" w:eastAsia="Times New Roman" w:hAnsi="Times New Roman" w:cs="Times New Roman"/>
          <w:sz w:val="24"/>
          <w:szCs w:val="24"/>
          <w:lang w:eastAsia="ru-RU"/>
        </w:rPr>
        <w:br/>
      </w:r>
      <w:r w:rsidRPr="008F7604">
        <w:rPr>
          <w:rFonts w:ascii="Times New Roman" w:eastAsia="Times New Roman" w:hAnsi="Times New Roman" w:cs="Times New Roman"/>
          <w:b/>
          <w:bCs/>
          <w:sz w:val="24"/>
          <w:szCs w:val="24"/>
          <w:lang w:eastAsia="ru-RU"/>
        </w:rPr>
        <w:t>Не всё</w:t>
      </w:r>
      <w:r w:rsidRPr="008F7604">
        <w:rPr>
          <w:rFonts w:ascii="Times New Roman" w:eastAsia="Times New Roman" w:hAnsi="Times New Roman" w:cs="Times New Roman"/>
          <w:sz w:val="24"/>
          <w:szCs w:val="24"/>
          <w:lang w:eastAsia="ru-RU"/>
        </w:rPr>
        <w:t>, что было здесь, пройдёт! &lt;…&gt;</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b/>
          <w:bCs/>
          <w:sz w:val="24"/>
          <w:szCs w:val="24"/>
          <w:lang w:eastAsia="ru-RU"/>
        </w:rPr>
        <w:t>Апофатический путь</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Учение о том, что высшая Реальность в своей последней глубине непостижима и неопределима средствами человеческого языка и понятий было провозглашено ещё в древнеиндийских этико-философских трактатах – Упанишадах. Также идеи о принципиальной непознаваемости конечной Реальности возникали в греческой философии, в частности, у Платона и неоплатоников. Но только в христианстве этот метод разрабатывается настолько системно, что воплощается в традицию апофатического богословия, то есть </w:t>
      </w:r>
      <w:proofErr w:type="spellStart"/>
      <w:r w:rsidRPr="008F7604">
        <w:rPr>
          <w:rFonts w:ascii="Times New Roman" w:eastAsia="Times New Roman" w:hAnsi="Times New Roman" w:cs="Times New Roman"/>
          <w:sz w:val="24"/>
          <w:szCs w:val="24"/>
          <w:lang w:eastAsia="ru-RU"/>
        </w:rPr>
        <w:t>безатрибутного</w:t>
      </w:r>
      <w:proofErr w:type="spellEnd"/>
      <w:r w:rsidRPr="008F7604">
        <w:rPr>
          <w:rFonts w:ascii="Times New Roman" w:eastAsia="Times New Roman" w:hAnsi="Times New Roman" w:cs="Times New Roman"/>
          <w:sz w:val="24"/>
          <w:szCs w:val="24"/>
          <w:lang w:eastAsia="ru-RU"/>
        </w:rPr>
        <w:t xml:space="preserve"> описания Бога, Абсолюта, путём последовательного отбрасывания всех относящихся к нему определений как несоизмеримых с Его природой. Апофатический путь – путь отрицания: Бог невидим, непостижим, неограничен, </w:t>
      </w:r>
      <w:proofErr w:type="spellStart"/>
      <w:r w:rsidRPr="008F7604">
        <w:rPr>
          <w:rFonts w:ascii="Times New Roman" w:eastAsia="Times New Roman" w:hAnsi="Times New Roman" w:cs="Times New Roman"/>
          <w:sz w:val="24"/>
          <w:szCs w:val="24"/>
          <w:lang w:eastAsia="ru-RU"/>
        </w:rPr>
        <w:t>безначален</w:t>
      </w:r>
      <w:proofErr w:type="spellEnd"/>
      <w:r w:rsidRPr="008F7604">
        <w:rPr>
          <w:rFonts w:ascii="Times New Roman" w:eastAsia="Times New Roman" w:hAnsi="Times New Roman" w:cs="Times New Roman"/>
          <w:sz w:val="24"/>
          <w:szCs w:val="24"/>
          <w:lang w:eastAsia="ru-RU"/>
        </w:rPr>
        <w:t xml:space="preserve">, бесконечен и так далее. Яркими представителями апофатического богословия в христианстве считаются Дионисий </w:t>
      </w:r>
      <w:proofErr w:type="spellStart"/>
      <w:r w:rsidRPr="008F7604">
        <w:rPr>
          <w:rFonts w:ascii="Times New Roman" w:eastAsia="Times New Roman" w:hAnsi="Times New Roman" w:cs="Times New Roman"/>
          <w:sz w:val="24"/>
          <w:szCs w:val="24"/>
          <w:lang w:eastAsia="ru-RU"/>
        </w:rPr>
        <w:t>Ареопагит</w:t>
      </w:r>
      <w:proofErr w:type="spellEnd"/>
      <w:r w:rsidRPr="008F7604">
        <w:rPr>
          <w:rFonts w:ascii="Times New Roman" w:eastAsia="Times New Roman" w:hAnsi="Times New Roman" w:cs="Times New Roman"/>
          <w:sz w:val="24"/>
          <w:szCs w:val="24"/>
          <w:lang w:eastAsia="ru-RU"/>
        </w:rPr>
        <w:t xml:space="preserve">, Григорий </w:t>
      </w:r>
      <w:proofErr w:type="spellStart"/>
      <w:r w:rsidRPr="008F7604">
        <w:rPr>
          <w:rFonts w:ascii="Times New Roman" w:eastAsia="Times New Roman" w:hAnsi="Times New Roman" w:cs="Times New Roman"/>
          <w:sz w:val="24"/>
          <w:szCs w:val="24"/>
          <w:lang w:eastAsia="ru-RU"/>
        </w:rPr>
        <w:t>Нисский</w:t>
      </w:r>
      <w:proofErr w:type="spellEnd"/>
      <w:r w:rsidRPr="008F7604">
        <w:rPr>
          <w:rFonts w:ascii="Times New Roman" w:eastAsia="Times New Roman" w:hAnsi="Times New Roman" w:cs="Times New Roman"/>
          <w:sz w:val="24"/>
          <w:szCs w:val="24"/>
          <w:lang w:eastAsia="ru-RU"/>
        </w:rPr>
        <w:t>, в эпоху Возрождения – Николай Кузанский. А вот что говорит Ю.П. Кузнецов в стихотворении «Книги»:</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Но попадаются </w:t>
      </w:r>
      <w:r w:rsidRPr="008F7604">
        <w:rPr>
          <w:rFonts w:ascii="Times New Roman" w:eastAsia="Times New Roman" w:hAnsi="Times New Roman" w:cs="Times New Roman"/>
          <w:b/>
          <w:bCs/>
          <w:sz w:val="24"/>
          <w:szCs w:val="24"/>
          <w:lang w:eastAsia="ru-RU"/>
        </w:rPr>
        <w:t>глубины</w:t>
      </w:r>
      <w:r w:rsidRPr="008F7604">
        <w:rPr>
          <w:rFonts w:ascii="Times New Roman" w:eastAsia="Times New Roman" w:hAnsi="Times New Roman" w:cs="Times New Roman"/>
          <w:sz w:val="24"/>
          <w:szCs w:val="24"/>
          <w:lang w:eastAsia="ru-RU"/>
        </w:rPr>
        <w:t>,</w:t>
      </w:r>
      <w:r w:rsidRPr="008F7604">
        <w:rPr>
          <w:rFonts w:ascii="Times New Roman" w:eastAsia="Times New Roman" w:hAnsi="Times New Roman" w:cs="Times New Roman"/>
          <w:sz w:val="24"/>
          <w:szCs w:val="24"/>
          <w:lang w:eastAsia="ru-RU"/>
        </w:rPr>
        <w:br/>
        <w:t xml:space="preserve">В которых сразу </w:t>
      </w:r>
      <w:r w:rsidRPr="008F7604">
        <w:rPr>
          <w:rFonts w:ascii="Times New Roman" w:eastAsia="Times New Roman" w:hAnsi="Times New Roman" w:cs="Times New Roman"/>
          <w:b/>
          <w:bCs/>
          <w:sz w:val="24"/>
          <w:szCs w:val="24"/>
          <w:lang w:eastAsia="ru-RU"/>
        </w:rPr>
        <w:t>тонет взгляд</w:t>
      </w:r>
      <w:r w:rsidRPr="008F7604">
        <w:rPr>
          <w:rFonts w:ascii="Times New Roman" w:eastAsia="Times New Roman" w:hAnsi="Times New Roman" w:cs="Times New Roman"/>
          <w:sz w:val="24"/>
          <w:szCs w:val="24"/>
          <w:lang w:eastAsia="ru-RU"/>
        </w:rPr>
        <w:t>,</w:t>
      </w:r>
      <w:r w:rsidRPr="008F7604">
        <w:rPr>
          <w:rFonts w:ascii="Times New Roman" w:eastAsia="Times New Roman" w:hAnsi="Times New Roman" w:cs="Times New Roman"/>
          <w:sz w:val="24"/>
          <w:szCs w:val="24"/>
          <w:lang w:eastAsia="ru-RU"/>
        </w:rPr>
        <w:br/>
      </w:r>
      <w:r w:rsidRPr="008F7604">
        <w:rPr>
          <w:rFonts w:ascii="Times New Roman" w:eastAsia="Times New Roman" w:hAnsi="Times New Roman" w:cs="Times New Roman"/>
          <w:b/>
          <w:bCs/>
          <w:sz w:val="24"/>
          <w:szCs w:val="24"/>
          <w:lang w:eastAsia="ru-RU"/>
        </w:rPr>
        <w:t>Не достигая</w:t>
      </w:r>
      <w:r w:rsidRPr="008F7604">
        <w:rPr>
          <w:rFonts w:ascii="Times New Roman" w:eastAsia="Times New Roman" w:hAnsi="Times New Roman" w:cs="Times New Roman"/>
          <w:sz w:val="24"/>
          <w:szCs w:val="24"/>
          <w:lang w:eastAsia="ru-RU"/>
        </w:rPr>
        <w:t xml:space="preserve"> половины</w:t>
      </w:r>
      <w:proofErr w:type="gramStart"/>
      <w:r w:rsidRPr="008F7604">
        <w:rPr>
          <w:rFonts w:ascii="Times New Roman" w:eastAsia="Times New Roman" w:hAnsi="Times New Roman" w:cs="Times New Roman"/>
          <w:sz w:val="24"/>
          <w:szCs w:val="24"/>
          <w:lang w:eastAsia="ru-RU"/>
        </w:rPr>
        <w:br/>
        <w:t>Т</w:t>
      </w:r>
      <w:proofErr w:type="gramEnd"/>
      <w:r w:rsidRPr="008F7604">
        <w:rPr>
          <w:rFonts w:ascii="Times New Roman" w:eastAsia="Times New Roman" w:hAnsi="Times New Roman" w:cs="Times New Roman"/>
          <w:sz w:val="24"/>
          <w:szCs w:val="24"/>
          <w:lang w:eastAsia="ru-RU"/>
        </w:rPr>
        <w:t xml:space="preserve">ой </w:t>
      </w:r>
      <w:r w:rsidRPr="008F7604">
        <w:rPr>
          <w:rFonts w:ascii="Times New Roman" w:eastAsia="Times New Roman" w:hAnsi="Times New Roman" w:cs="Times New Roman"/>
          <w:b/>
          <w:bCs/>
          <w:sz w:val="24"/>
          <w:szCs w:val="24"/>
          <w:lang w:eastAsia="ru-RU"/>
        </w:rPr>
        <w:t>бездны</w:t>
      </w:r>
      <w:r w:rsidRPr="008F7604">
        <w:rPr>
          <w:rFonts w:ascii="Times New Roman" w:eastAsia="Times New Roman" w:hAnsi="Times New Roman" w:cs="Times New Roman"/>
          <w:sz w:val="24"/>
          <w:szCs w:val="24"/>
          <w:lang w:eastAsia="ru-RU"/>
        </w:rPr>
        <w:t xml:space="preserve">, где </w:t>
      </w:r>
      <w:r w:rsidRPr="008F7604">
        <w:rPr>
          <w:rFonts w:ascii="Times New Roman" w:eastAsia="Times New Roman" w:hAnsi="Times New Roman" w:cs="Times New Roman"/>
          <w:b/>
          <w:bCs/>
          <w:sz w:val="24"/>
          <w:szCs w:val="24"/>
          <w:lang w:eastAsia="ru-RU"/>
        </w:rPr>
        <w:t>слова молчат</w:t>
      </w:r>
      <w:r w:rsidRPr="008F7604">
        <w:rPr>
          <w:rFonts w:ascii="Times New Roman" w:eastAsia="Times New Roman" w:hAnsi="Times New Roman" w:cs="Times New Roman"/>
          <w:sz w:val="24"/>
          <w:szCs w:val="24"/>
          <w:lang w:eastAsia="ru-RU"/>
        </w:rPr>
        <w:t>.</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И ты </w:t>
      </w:r>
      <w:r w:rsidRPr="008F7604">
        <w:rPr>
          <w:rFonts w:ascii="Times New Roman" w:eastAsia="Times New Roman" w:hAnsi="Times New Roman" w:cs="Times New Roman"/>
          <w:b/>
          <w:bCs/>
          <w:sz w:val="24"/>
          <w:szCs w:val="24"/>
          <w:lang w:eastAsia="ru-RU"/>
        </w:rPr>
        <w:t>отводишь взгляд</w:t>
      </w:r>
      <w:r w:rsidRPr="008F7604">
        <w:rPr>
          <w:rFonts w:ascii="Times New Roman" w:eastAsia="Times New Roman" w:hAnsi="Times New Roman" w:cs="Times New Roman"/>
          <w:sz w:val="24"/>
          <w:szCs w:val="24"/>
          <w:lang w:eastAsia="ru-RU"/>
        </w:rPr>
        <w:t xml:space="preserve"> туманный,</w:t>
      </w:r>
      <w:r w:rsidRPr="008F7604">
        <w:rPr>
          <w:rFonts w:ascii="Times New Roman" w:eastAsia="Times New Roman" w:hAnsi="Times New Roman" w:cs="Times New Roman"/>
          <w:sz w:val="24"/>
          <w:szCs w:val="24"/>
          <w:lang w:eastAsia="ru-RU"/>
        </w:rPr>
        <w:br/>
        <w:t xml:space="preserve">Глаза </w:t>
      </w:r>
      <w:r w:rsidRPr="008F7604">
        <w:rPr>
          <w:rFonts w:ascii="Times New Roman" w:eastAsia="Times New Roman" w:hAnsi="Times New Roman" w:cs="Times New Roman"/>
          <w:b/>
          <w:bCs/>
          <w:sz w:val="24"/>
          <w:szCs w:val="24"/>
          <w:lang w:eastAsia="ru-RU"/>
        </w:rPr>
        <w:t>не видят ничего</w:t>
      </w:r>
      <w:r w:rsidRPr="008F7604">
        <w:rPr>
          <w:rFonts w:ascii="Times New Roman" w:eastAsia="Times New Roman" w:hAnsi="Times New Roman" w:cs="Times New Roman"/>
          <w:sz w:val="24"/>
          <w:szCs w:val="24"/>
          <w:lang w:eastAsia="ru-RU"/>
        </w:rPr>
        <w:t>.</w:t>
      </w:r>
      <w:r w:rsidRPr="008F7604">
        <w:rPr>
          <w:rFonts w:ascii="Times New Roman" w:eastAsia="Times New Roman" w:hAnsi="Times New Roman" w:cs="Times New Roman"/>
          <w:sz w:val="24"/>
          <w:szCs w:val="24"/>
          <w:lang w:eastAsia="ru-RU"/>
        </w:rPr>
        <w:br/>
        <w:t xml:space="preserve">И дух твой </w:t>
      </w:r>
      <w:r w:rsidRPr="008F7604">
        <w:rPr>
          <w:rFonts w:ascii="Times New Roman" w:eastAsia="Times New Roman" w:hAnsi="Times New Roman" w:cs="Times New Roman"/>
          <w:b/>
          <w:bCs/>
          <w:sz w:val="24"/>
          <w:szCs w:val="24"/>
          <w:lang w:eastAsia="ru-RU"/>
        </w:rPr>
        <w:t>дышит бездной</w:t>
      </w:r>
      <w:r w:rsidRPr="008F7604">
        <w:rPr>
          <w:rFonts w:ascii="Times New Roman" w:eastAsia="Times New Roman" w:hAnsi="Times New Roman" w:cs="Times New Roman"/>
          <w:sz w:val="24"/>
          <w:szCs w:val="24"/>
          <w:lang w:eastAsia="ru-RU"/>
        </w:rPr>
        <w:t xml:space="preserve"> странной,</w:t>
      </w:r>
      <w:r w:rsidRPr="008F7604">
        <w:rPr>
          <w:rFonts w:ascii="Times New Roman" w:eastAsia="Times New Roman" w:hAnsi="Times New Roman" w:cs="Times New Roman"/>
          <w:sz w:val="24"/>
          <w:szCs w:val="24"/>
          <w:lang w:eastAsia="ru-RU"/>
        </w:rPr>
        <w:br/>
        <w:t xml:space="preserve">Где очень много твоего. </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w:t>
      </w:r>
      <w:r w:rsidRPr="008F7604">
        <w:rPr>
          <w:rFonts w:ascii="Times New Roman" w:eastAsia="Times New Roman" w:hAnsi="Times New Roman" w:cs="Times New Roman"/>
          <w:i/>
          <w:iCs/>
          <w:sz w:val="24"/>
          <w:szCs w:val="24"/>
          <w:lang w:eastAsia="ru-RU"/>
        </w:rPr>
        <w:t xml:space="preserve">Здесь надо обратить внимание на ключевые слова: глубина, бездна, взгляд не достигает, отводишь взгляд, глаза не видят, слова молчат – всё апофатические образы, </w:t>
      </w:r>
      <w:proofErr w:type="gramStart"/>
      <w:r w:rsidRPr="008F7604">
        <w:rPr>
          <w:rFonts w:ascii="Times New Roman" w:eastAsia="Times New Roman" w:hAnsi="Times New Roman" w:cs="Times New Roman"/>
          <w:i/>
          <w:iCs/>
          <w:sz w:val="24"/>
          <w:szCs w:val="24"/>
          <w:lang w:eastAsia="ru-RU"/>
        </w:rPr>
        <w:t>которые</w:t>
      </w:r>
      <w:proofErr w:type="gramEnd"/>
      <w:r w:rsidRPr="008F7604">
        <w:rPr>
          <w:rFonts w:ascii="Times New Roman" w:eastAsia="Times New Roman" w:hAnsi="Times New Roman" w:cs="Times New Roman"/>
          <w:i/>
          <w:iCs/>
          <w:sz w:val="24"/>
          <w:szCs w:val="24"/>
          <w:lang w:eastAsia="ru-RU"/>
        </w:rPr>
        <w:t xml:space="preserve"> не называя – </w:t>
      </w:r>
      <w:proofErr w:type="spellStart"/>
      <w:r w:rsidRPr="008F7604">
        <w:rPr>
          <w:rFonts w:ascii="Times New Roman" w:eastAsia="Times New Roman" w:hAnsi="Times New Roman" w:cs="Times New Roman"/>
          <w:i/>
          <w:iCs/>
          <w:sz w:val="24"/>
          <w:szCs w:val="24"/>
          <w:lang w:eastAsia="ru-RU"/>
        </w:rPr>
        <w:t>указуют</w:t>
      </w:r>
      <w:proofErr w:type="spellEnd"/>
      <w:r w:rsidRPr="008F7604">
        <w:rPr>
          <w:rFonts w:ascii="Times New Roman" w:eastAsia="Times New Roman" w:hAnsi="Times New Roman" w:cs="Times New Roman"/>
          <w:i/>
          <w:iCs/>
          <w:sz w:val="24"/>
          <w:szCs w:val="24"/>
          <w:lang w:eastAsia="ru-RU"/>
        </w:rPr>
        <w:t>, не выражая – дают почувствовать, оставляя пространство смысла за пределами формальной оболочки стихотворения.</w:t>
      </w:r>
      <w:r w:rsidRPr="008F7604">
        <w:rPr>
          <w:rFonts w:ascii="Times New Roman" w:eastAsia="Times New Roman" w:hAnsi="Times New Roman" w:cs="Times New Roman"/>
          <w:sz w:val="24"/>
          <w:szCs w:val="24"/>
          <w:lang w:eastAsia="ru-RU"/>
        </w:rPr>
        <w:t>)</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В западной теологии перевешивает </w:t>
      </w:r>
      <w:proofErr w:type="spellStart"/>
      <w:r w:rsidRPr="008F7604">
        <w:rPr>
          <w:rFonts w:ascii="Times New Roman" w:eastAsia="Times New Roman" w:hAnsi="Times New Roman" w:cs="Times New Roman"/>
          <w:sz w:val="24"/>
          <w:szCs w:val="24"/>
          <w:lang w:eastAsia="ru-RU"/>
        </w:rPr>
        <w:t>катафатичекий</w:t>
      </w:r>
      <w:proofErr w:type="spellEnd"/>
      <w:r w:rsidRPr="008F7604">
        <w:rPr>
          <w:rFonts w:ascii="Times New Roman" w:eastAsia="Times New Roman" w:hAnsi="Times New Roman" w:cs="Times New Roman"/>
          <w:sz w:val="24"/>
          <w:szCs w:val="24"/>
          <w:lang w:eastAsia="ru-RU"/>
        </w:rPr>
        <w:t xml:space="preserve"> путь – путь утверждений, который дерзает сказать что-либо содержательное о том, кем является Бог. Этот метод позволяет говорить о Боге и давать ему на человеческом языке характеристики в превосходных степенях: Он всеблаг, всемилостив, вездесущ, всемогущ, всезнающ и так далее. </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Так, двумя различными духовными направлениями, на мой взгляд, питаются и две мощнейшие традиции поэзии – западная, </w:t>
      </w:r>
      <w:proofErr w:type="spellStart"/>
      <w:r w:rsidRPr="008F7604">
        <w:rPr>
          <w:rFonts w:ascii="Times New Roman" w:eastAsia="Times New Roman" w:hAnsi="Times New Roman" w:cs="Times New Roman"/>
          <w:sz w:val="24"/>
          <w:szCs w:val="24"/>
          <w:lang w:eastAsia="ru-RU"/>
        </w:rPr>
        <w:t>катафатическая</w:t>
      </w:r>
      <w:proofErr w:type="spellEnd"/>
      <w:r w:rsidRPr="008F7604">
        <w:rPr>
          <w:rFonts w:ascii="Times New Roman" w:eastAsia="Times New Roman" w:hAnsi="Times New Roman" w:cs="Times New Roman"/>
          <w:sz w:val="24"/>
          <w:szCs w:val="24"/>
          <w:lang w:eastAsia="ru-RU"/>
        </w:rPr>
        <w:t xml:space="preserve">, пытающаяся самонадеянно выразить всё и вся, скульптурно высекая некие конфигурации смысла, замыкая содержание в конечной форме (сюда, конечно, не вписывается немецкий романтизм, столь близкий нам), и наша, восточная, апофатическая, которая не претендует на исчерпывающую выразительность, а художественно отсылает к бесконечному, </w:t>
      </w:r>
      <w:r w:rsidRPr="008F7604">
        <w:rPr>
          <w:rFonts w:ascii="Times New Roman" w:eastAsia="Times New Roman" w:hAnsi="Times New Roman" w:cs="Times New Roman"/>
          <w:sz w:val="24"/>
          <w:szCs w:val="24"/>
          <w:lang w:eastAsia="ru-RU"/>
        </w:rPr>
        <w:lastRenderedPageBreak/>
        <w:t>божественному содержанию</w:t>
      </w:r>
      <w:proofErr w:type="gramStart"/>
      <w:r w:rsidRPr="008F7604">
        <w:rPr>
          <w:rFonts w:ascii="Times New Roman" w:eastAsia="Times New Roman" w:hAnsi="Times New Roman" w:cs="Times New Roman"/>
          <w:sz w:val="24"/>
          <w:szCs w:val="24"/>
          <w:lang w:eastAsia="ru-RU"/>
        </w:rPr>
        <w:t>… Д</w:t>
      </w:r>
      <w:proofErr w:type="gramEnd"/>
      <w:r w:rsidRPr="008F7604">
        <w:rPr>
          <w:rFonts w:ascii="Times New Roman" w:eastAsia="Times New Roman" w:hAnsi="Times New Roman" w:cs="Times New Roman"/>
          <w:sz w:val="24"/>
          <w:szCs w:val="24"/>
          <w:lang w:eastAsia="ru-RU"/>
        </w:rPr>
        <w:t xml:space="preserve">ля понимания такой поэзии требуется совершенно иное, духовно зрелое восприятие. </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В России до недавнего времени слово «поэзия» подразумевало как раз именно такой способ постижения мира (отсюда вырос и хрестоматийный образ поэта-пророка), и, следовательно, русские стихи – благодатный материал для изучения литературных приёмов проявления </w:t>
      </w:r>
      <w:proofErr w:type="spellStart"/>
      <w:r w:rsidRPr="008F7604">
        <w:rPr>
          <w:rFonts w:ascii="Times New Roman" w:eastAsia="Times New Roman" w:hAnsi="Times New Roman" w:cs="Times New Roman"/>
          <w:sz w:val="24"/>
          <w:szCs w:val="24"/>
          <w:lang w:eastAsia="ru-RU"/>
        </w:rPr>
        <w:t>апофатики</w:t>
      </w:r>
      <w:proofErr w:type="spellEnd"/>
      <w:r w:rsidRPr="008F7604">
        <w:rPr>
          <w:rFonts w:ascii="Times New Roman" w:eastAsia="Times New Roman" w:hAnsi="Times New Roman" w:cs="Times New Roman"/>
          <w:sz w:val="24"/>
          <w:szCs w:val="24"/>
          <w:lang w:eastAsia="ru-RU"/>
        </w:rPr>
        <w:t xml:space="preserve">. Теперь наша бесценная поэтическая традиция под угрозой – сегодня глубинные смыслы не востребованы, в ходу плоские и плотские, зеркально повторяющие земные реалии стихотворные мотивы. Духовное пространство истинной поэзии заслонено мелкими, риторическими </w:t>
      </w:r>
      <w:proofErr w:type="gramStart"/>
      <w:r w:rsidRPr="008F7604">
        <w:rPr>
          <w:rFonts w:ascii="Times New Roman" w:eastAsia="Times New Roman" w:hAnsi="Times New Roman" w:cs="Times New Roman"/>
          <w:sz w:val="24"/>
          <w:szCs w:val="24"/>
          <w:lang w:eastAsia="ru-RU"/>
        </w:rPr>
        <w:t>выпуклостями</w:t>
      </w:r>
      <w:proofErr w:type="gramEnd"/>
      <w:r w:rsidRPr="008F7604">
        <w:rPr>
          <w:rFonts w:ascii="Times New Roman" w:eastAsia="Times New Roman" w:hAnsi="Times New Roman" w:cs="Times New Roman"/>
          <w:sz w:val="24"/>
          <w:szCs w:val="24"/>
          <w:lang w:eastAsia="ru-RU"/>
        </w:rPr>
        <w:t xml:space="preserve"> так называемого актуального искусства. </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7604">
        <w:rPr>
          <w:rFonts w:ascii="Times New Roman" w:eastAsia="Times New Roman" w:hAnsi="Times New Roman" w:cs="Times New Roman"/>
          <w:b/>
          <w:bCs/>
          <w:sz w:val="24"/>
          <w:szCs w:val="24"/>
          <w:lang w:eastAsia="ru-RU"/>
        </w:rPr>
        <w:t>Апофатика</w:t>
      </w:r>
      <w:proofErr w:type="spellEnd"/>
      <w:r w:rsidRPr="008F7604">
        <w:rPr>
          <w:rFonts w:ascii="Times New Roman" w:eastAsia="Times New Roman" w:hAnsi="Times New Roman" w:cs="Times New Roman"/>
          <w:b/>
          <w:bCs/>
          <w:sz w:val="24"/>
          <w:szCs w:val="24"/>
          <w:lang w:eastAsia="ru-RU"/>
        </w:rPr>
        <w:t xml:space="preserve"> и трагизм</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Другое дело, что выдержать высоту веры не так уж легко, поэтому при отчаянном, унылом состоянии внутреннего мира поэта так часто возникает трагизм. Сильные горестные эмоции часто переворачивают веру – и душа предстаёт перед пустотой и смертью (в настоящем художественном произведении трагизм всё же не выбивается из религиозной парадигмы, а в той или иной степени продолжает существовать среди её концептов). </w:t>
      </w:r>
      <w:proofErr w:type="gramStart"/>
      <w:r w:rsidRPr="008F7604">
        <w:rPr>
          <w:rFonts w:ascii="Times New Roman" w:eastAsia="Times New Roman" w:hAnsi="Times New Roman" w:cs="Times New Roman"/>
          <w:sz w:val="24"/>
          <w:szCs w:val="24"/>
          <w:lang w:eastAsia="ru-RU"/>
        </w:rPr>
        <w:t>Действительно, страдание и трагедия – это оборотная сторона непознаваемого для человека, страшный отрицательный опыт по большому счёту нельзя объяснить, понять.</w:t>
      </w:r>
      <w:proofErr w:type="gramEnd"/>
      <w:r w:rsidRPr="008F7604">
        <w:rPr>
          <w:rFonts w:ascii="Times New Roman" w:eastAsia="Times New Roman" w:hAnsi="Times New Roman" w:cs="Times New Roman"/>
          <w:sz w:val="24"/>
          <w:szCs w:val="24"/>
          <w:lang w:eastAsia="ru-RU"/>
        </w:rPr>
        <w:t xml:space="preserve"> Как я уже писала ранее (</w:t>
      </w:r>
      <w:proofErr w:type="gramStart"/>
      <w:r w:rsidRPr="008F7604">
        <w:rPr>
          <w:rFonts w:ascii="Times New Roman" w:eastAsia="Times New Roman" w:hAnsi="Times New Roman" w:cs="Times New Roman"/>
          <w:sz w:val="24"/>
          <w:szCs w:val="24"/>
          <w:lang w:eastAsia="ru-RU"/>
        </w:rPr>
        <w:t>см</w:t>
      </w:r>
      <w:proofErr w:type="gramEnd"/>
      <w:r w:rsidRPr="008F7604">
        <w:rPr>
          <w:rFonts w:ascii="Times New Roman" w:eastAsia="Times New Roman" w:hAnsi="Times New Roman" w:cs="Times New Roman"/>
          <w:sz w:val="24"/>
          <w:szCs w:val="24"/>
          <w:lang w:eastAsia="ru-RU"/>
        </w:rPr>
        <w:t>. журнал «Парус», 2011, №4), в стихах категория трагического воплощается благодаря принципу трагического ущерба, который можно было бы назвать ещё и трагическим «не». Более всего он заметен в отрицательных конструкциях, лексике, обозначающей утрату и отчуждение, символах утраты, в болевых образах – то есть когда голос лирического героя, страждущее «я» словно пробивается сквозь систему экзистенциальных отрицаний. Так, перед нами вырисовываются два типа отрицания – первый как метод поэтического мышления, основанный на вере, и второй – отрицание трагическое как воплощение утраты веры.</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Поэзия Юрия Кузнецова в целом глубоко трагична, но попытки постижения непостигаемого, выражения невыразимого, познания непознаваемого – неутомимый поиск веры. Это проявилось в стихах на конструктивном уровне: в идее, композиции, символе, знаменующем произведение в целом – вызывая ощущение недосказанности, заставляющем вырасти над конкретностью слов.</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В стихотворении Ю.П. Кузнецова «След человека» спокойная философская интонация и детали живой красоты и изящества природы (сияющая синь, сухая бабочка порхает, дымчатая чуткая полынь) перевешивают идею смертности человека, говоря о загадке бытия:</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Степь да степь. </w:t>
      </w:r>
      <w:r w:rsidRPr="008F7604">
        <w:rPr>
          <w:rFonts w:ascii="Times New Roman" w:eastAsia="Times New Roman" w:hAnsi="Times New Roman" w:cs="Times New Roman"/>
          <w:b/>
          <w:bCs/>
          <w:sz w:val="24"/>
          <w:szCs w:val="24"/>
          <w:lang w:eastAsia="ru-RU"/>
        </w:rPr>
        <w:t>Сияющая синь</w:t>
      </w:r>
      <w:r w:rsidRPr="008F7604">
        <w:rPr>
          <w:rFonts w:ascii="Times New Roman" w:eastAsia="Times New Roman" w:hAnsi="Times New Roman" w:cs="Times New Roman"/>
          <w:sz w:val="24"/>
          <w:szCs w:val="24"/>
          <w:lang w:eastAsia="ru-RU"/>
        </w:rPr>
        <w:t>.</w:t>
      </w:r>
      <w:r w:rsidRPr="008F7604">
        <w:rPr>
          <w:rFonts w:ascii="Times New Roman" w:eastAsia="Times New Roman" w:hAnsi="Times New Roman" w:cs="Times New Roman"/>
          <w:sz w:val="24"/>
          <w:szCs w:val="24"/>
          <w:lang w:eastAsia="ru-RU"/>
        </w:rPr>
        <w:br/>
        <w:t xml:space="preserve">И </w:t>
      </w:r>
      <w:r w:rsidRPr="008F7604">
        <w:rPr>
          <w:rFonts w:ascii="Times New Roman" w:eastAsia="Times New Roman" w:hAnsi="Times New Roman" w:cs="Times New Roman"/>
          <w:b/>
          <w:bCs/>
          <w:sz w:val="24"/>
          <w:szCs w:val="24"/>
          <w:lang w:eastAsia="ru-RU"/>
        </w:rPr>
        <w:t>сухая бабочка порхает</w:t>
      </w:r>
      <w:r w:rsidRPr="008F7604">
        <w:rPr>
          <w:rFonts w:ascii="Times New Roman" w:eastAsia="Times New Roman" w:hAnsi="Times New Roman" w:cs="Times New Roman"/>
          <w:sz w:val="24"/>
          <w:szCs w:val="24"/>
          <w:lang w:eastAsia="ru-RU"/>
        </w:rPr>
        <w:t>.</w:t>
      </w:r>
      <w:r w:rsidRPr="008F7604">
        <w:rPr>
          <w:rFonts w:ascii="Times New Roman" w:eastAsia="Times New Roman" w:hAnsi="Times New Roman" w:cs="Times New Roman"/>
          <w:sz w:val="24"/>
          <w:szCs w:val="24"/>
          <w:lang w:eastAsia="ru-RU"/>
        </w:rPr>
        <w:br/>
      </w:r>
      <w:r w:rsidRPr="008F7604">
        <w:rPr>
          <w:rFonts w:ascii="Times New Roman" w:eastAsia="Times New Roman" w:hAnsi="Times New Roman" w:cs="Times New Roman"/>
          <w:b/>
          <w:bCs/>
          <w:sz w:val="24"/>
          <w:szCs w:val="24"/>
          <w:lang w:eastAsia="ru-RU"/>
        </w:rPr>
        <w:t>Дымчатую чуткую полынь</w:t>
      </w:r>
      <w:proofErr w:type="gramStart"/>
      <w:r w:rsidRPr="008F7604">
        <w:rPr>
          <w:rFonts w:ascii="Times New Roman" w:eastAsia="Times New Roman" w:hAnsi="Times New Roman" w:cs="Times New Roman"/>
          <w:sz w:val="24"/>
          <w:szCs w:val="24"/>
          <w:lang w:eastAsia="ru-RU"/>
        </w:rPr>
        <w:br/>
        <w:t>Т</w:t>
      </w:r>
      <w:proofErr w:type="gramEnd"/>
      <w:r w:rsidRPr="008F7604">
        <w:rPr>
          <w:rFonts w:ascii="Times New Roman" w:eastAsia="Times New Roman" w:hAnsi="Times New Roman" w:cs="Times New Roman"/>
          <w:sz w:val="24"/>
          <w:szCs w:val="24"/>
          <w:lang w:eastAsia="ru-RU"/>
        </w:rPr>
        <w:t xml:space="preserve">ронешь, и она </w:t>
      </w:r>
      <w:r w:rsidRPr="008F7604">
        <w:rPr>
          <w:rFonts w:ascii="Times New Roman" w:eastAsia="Times New Roman" w:hAnsi="Times New Roman" w:cs="Times New Roman"/>
          <w:b/>
          <w:bCs/>
          <w:sz w:val="24"/>
          <w:szCs w:val="24"/>
          <w:lang w:eastAsia="ru-RU"/>
        </w:rPr>
        <w:t>благоухает</w:t>
      </w:r>
      <w:r w:rsidRPr="008F7604">
        <w:rPr>
          <w:rFonts w:ascii="Times New Roman" w:eastAsia="Times New Roman" w:hAnsi="Times New Roman" w:cs="Times New Roman"/>
          <w:sz w:val="24"/>
          <w:szCs w:val="24"/>
          <w:lang w:eastAsia="ru-RU"/>
        </w:rPr>
        <w:t>.</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b/>
          <w:bCs/>
          <w:sz w:val="24"/>
          <w:szCs w:val="24"/>
          <w:lang w:eastAsia="ru-RU"/>
        </w:rPr>
        <w:t>Тишина</w:t>
      </w:r>
      <w:r w:rsidRPr="008F7604">
        <w:rPr>
          <w:rFonts w:ascii="Times New Roman" w:eastAsia="Times New Roman" w:hAnsi="Times New Roman" w:cs="Times New Roman"/>
          <w:sz w:val="24"/>
          <w:szCs w:val="24"/>
          <w:lang w:eastAsia="ru-RU"/>
        </w:rPr>
        <w:t xml:space="preserve"> стоит из века в век,</w:t>
      </w:r>
      <w:r w:rsidRPr="008F7604">
        <w:rPr>
          <w:rFonts w:ascii="Times New Roman" w:eastAsia="Times New Roman" w:hAnsi="Times New Roman" w:cs="Times New Roman"/>
          <w:sz w:val="24"/>
          <w:szCs w:val="24"/>
          <w:lang w:eastAsia="ru-RU"/>
        </w:rPr>
        <w:br/>
        <w:t>Синяя, громовая, густая.</w:t>
      </w:r>
      <w:r w:rsidRPr="008F7604">
        <w:rPr>
          <w:rFonts w:ascii="Times New Roman" w:eastAsia="Times New Roman" w:hAnsi="Times New Roman" w:cs="Times New Roman"/>
          <w:sz w:val="24"/>
          <w:szCs w:val="24"/>
          <w:lang w:eastAsia="ru-RU"/>
        </w:rPr>
        <w:br/>
        <w:t xml:space="preserve">Тут </w:t>
      </w:r>
      <w:r w:rsidRPr="008F7604">
        <w:rPr>
          <w:rFonts w:ascii="Times New Roman" w:eastAsia="Times New Roman" w:hAnsi="Times New Roman" w:cs="Times New Roman"/>
          <w:b/>
          <w:bCs/>
          <w:sz w:val="24"/>
          <w:szCs w:val="24"/>
          <w:lang w:eastAsia="ru-RU"/>
        </w:rPr>
        <w:t>прошёл</w:t>
      </w:r>
      <w:r w:rsidRPr="008F7604">
        <w:rPr>
          <w:rFonts w:ascii="Times New Roman" w:eastAsia="Times New Roman" w:hAnsi="Times New Roman" w:cs="Times New Roman"/>
          <w:sz w:val="24"/>
          <w:szCs w:val="24"/>
          <w:lang w:eastAsia="ru-RU"/>
        </w:rPr>
        <w:t xml:space="preserve"> недавно человек</w:t>
      </w:r>
      <w:proofErr w:type="gramStart"/>
      <w:r w:rsidRPr="008F7604">
        <w:rPr>
          <w:rFonts w:ascii="Times New Roman" w:eastAsia="Times New Roman" w:hAnsi="Times New Roman" w:cs="Times New Roman"/>
          <w:sz w:val="24"/>
          <w:szCs w:val="24"/>
          <w:lang w:eastAsia="ru-RU"/>
        </w:rPr>
        <w:br/>
        <w:t>И</w:t>
      </w:r>
      <w:proofErr w:type="gramEnd"/>
      <w:r w:rsidRPr="008F7604">
        <w:rPr>
          <w:rFonts w:ascii="Times New Roman" w:eastAsia="Times New Roman" w:hAnsi="Times New Roman" w:cs="Times New Roman"/>
          <w:sz w:val="24"/>
          <w:szCs w:val="24"/>
          <w:lang w:eastAsia="ru-RU"/>
        </w:rPr>
        <w:t xml:space="preserve"> как будто </w:t>
      </w:r>
      <w:r w:rsidRPr="008F7604">
        <w:rPr>
          <w:rFonts w:ascii="Times New Roman" w:eastAsia="Times New Roman" w:hAnsi="Times New Roman" w:cs="Times New Roman"/>
          <w:b/>
          <w:bCs/>
          <w:sz w:val="24"/>
          <w:szCs w:val="24"/>
          <w:lang w:eastAsia="ru-RU"/>
        </w:rPr>
        <w:t>в воздухе растаял</w:t>
      </w:r>
      <w:r w:rsidRPr="008F7604">
        <w:rPr>
          <w:rFonts w:ascii="Times New Roman" w:eastAsia="Times New Roman" w:hAnsi="Times New Roman" w:cs="Times New Roman"/>
          <w:sz w:val="24"/>
          <w:szCs w:val="24"/>
          <w:lang w:eastAsia="ru-RU"/>
        </w:rPr>
        <w:t>.</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lastRenderedPageBreak/>
        <w:t xml:space="preserve">Но </w:t>
      </w:r>
      <w:r w:rsidRPr="008F7604">
        <w:rPr>
          <w:rFonts w:ascii="Times New Roman" w:eastAsia="Times New Roman" w:hAnsi="Times New Roman" w:cs="Times New Roman"/>
          <w:b/>
          <w:bCs/>
          <w:sz w:val="24"/>
          <w:szCs w:val="24"/>
          <w:lang w:eastAsia="ru-RU"/>
        </w:rPr>
        <w:t>слегка примятая</w:t>
      </w:r>
      <w:r w:rsidRPr="008F7604">
        <w:rPr>
          <w:rFonts w:ascii="Times New Roman" w:eastAsia="Times New Roman" w:hAnsi="Times New Roman" w:cs="Times New Roman"/>
          <w:sz w:val="24"/>
          <w:szCs w:val="24"/>
          <w:lang w:eastAsia="ru-RU"/>
        </w:rPr>
        <w:t xml:space="preserve"> полынь</w:t>
      </w:r>
      <w:proofErr w:type="gramStart"/>
      <w:r w:rsidRPr="008F7604">
        <w:rPr>
          <w:rFonts w:ascii="Times New Roman" w:eastAsia="Times New Roman" w:hAnsi="Times New Roman" w:cs="Times New Roman"/>
          <w:sz w:val="24"/>
          <w:szCs w:val="24"/>
          <w:lang w:eastAsia="ru-RU"/>
        </w:rPr>
        <w:br/>
        <w:t>О</w:t>
      </w:r>
      <w:proofErr w:type="gramEnd"/>
      <w:r w:rsidRPr="008F7604">
        <w:rPr>
          <w:rFonts w:ascii="Times New Roman" w:eastAsia="Times New Roman" w:hAnsi="Times New Roman" w:cs="Times New Roman"/>
          <w:sz w:val="24"/>
          <w:szCs w:val="24"/>
          <w:lang w:eastAsia="ru-RU"/>
        </w:rPr>
        <w:t xml:space="preserve">т следов его </w:t>
      </w:r>
      <w:r w:rsidRPr="008F7604">
        <w:rPr>
          <w:rFonts w:ascii="Times New Roman" w:eastAsia="Times New Roman" w:hAnsi="Times New Roman" w:cs="Times New Roman"/>
          <w:b/>
          <w:bCs/>
          <w:sz w:val="24"/>
          <w:szCs w:val="24"/>
          <w:lang w:eastAsia="ru-RU"/>
        </w:rPr>
        <w:t>благоухает</w:t>
      </w:r>
      <w:r w:rsidRPr="008F7604">
        <w:rPr>
          <w:rFonts w:ascii="Times New Roman" w:eastAsia="Times New Roman" w:hAnsi="Times New Roman" w:cs="Times New Roman"/>
          <w:sz w:val="24"/>
          <w:szCs w:val="24"/>
          <w:lang w:eastAsia="ru-RU"/>
        </w:rPr>
        <w:t>.</w:t>
      </w:r>
      <w:r w:rsidRPr="008F7604">
        <w:rPr>
          <w:rFonts w:ascii="Times New Roman" w:eastAsia="Times New Roman" w:hAnsi="Times New Roman" w:cs="Times New Roman"/>
          <w:sz w:val="24"/>
          <w:szCs w:val="24"/>
          <w:lang w:eastAsia="ru-RU"/>
        </w:rPr>
        <w:br/>
        <w:t>А кругом сияющая синь,</w:t>
      </w:r>
      <w:r w:rsidRPr="008F7604">
        <w:rPr>
          <w:rFonts w:ascii="Times New Roman" w:eastAsia="Times New Roman" w:hAnsi="Times New Roman" w:cs="Times New Roman"/>
          <w:sz w:val="24"/>
          <w:szCs w:val="24"/>
          <w:lang w:eastAsia="ru-RU"/>
        </w:rPr>
        <w:br/>
        <w:t xml:space="preserve">И </w:t>
      </w:r>
      <w:r w:rsidRPr="008F7604">
        <w:rPr>
          <w:rFonts w:ascii="Times New Roman" w:eastAsia="Times New Roman" w:hAnsi="Times New Roman" w:cs="Times New Roman"/>
          <w:b/>
          <w:bCs/>
          <w:sz w:val="24"/>
          <w:szCs w:val="24"/>
          <w:lang w:eastAsia="ru-RU"/>
        </w:rPr>
        <w:t>живая бабочка порхает</w:t>
      </w:r>
      <w:r w:rsidRPr="008F7604">
        <w:rPr>
          <w:rFonts w:ascii="Times New Roman" w:eastAsia="Times New Roman" w:hAnsi="Times New Roman" w:cs="Times New Roman"/>
          <w:sz w:val="24"/>
          <w:szCs w:val="24"/>
          <w:lang w:eastAsia="ru-RU"/>
        </w:rPr>
        <w:t>.</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Символ воскресения – бабочка, направляет наши чувства, связанные с произведением, к надежде, вере: загадка земного бытия когда-либо окажется разгаданной.</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7604">
        <w:rPr>
          <w:rFonts w:ascii="Times New Roman" w:eastAsia="Times New Roman" w:hAnsi="Times New Roman" w:cs="Times New Roman"/>
          <w:sz w:val="24"/>
          <w:szCs w:val="24"/>
          <w:lang w:eastAsia="ru-RU"/>
        </w:rPr>
        <w:t>К</w:t>
      </w:r>
      <w:proofErr w:type="gramEnd"/>
      <w:r w:rsidRPr="008F7604">
        <w:rPr>
          <w:rFonts w:ascii="Times New Roman" w:eastAsia="Times New Roman" w:hAnsi="Times New Roman" w:cs="Times New Roman"/>
          <w:sz w:val="24"/>
          <w:szCs w:val="24"/>
          <w:lang w:eastAsia="ru-RU"/>
        </w:rPr>
        <w:t xml:space="preserve"> апофатическим относятся образы тишины или молчания, подразумевающие духовное прозрение и таинственность вообще, образы тонкого воздушного действия (порхает, дымчатая, благоухает, в воздухе растаял), создавая летучий мир Непознаваемого.</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Ф.И. Тютчев широко использует:</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7604">
        <w:rPr>
          <w:rFonts w:ascii="Times New Roman" w:eastAsia="Times New Roman" w:hAnsi="Times New Roman" w:cs="Times New Roman"/>
          <w:sz w:val="24"/>
          <w:szCs w:val="24"/>
          <w:lang w:eastAsia="ru-RU"/>
        </w:rPr>
        <w:t xml:space="preserve">1) </w:t>
      </w:r>
      <w:r w:rsidRPr="008F7604">
        <w:rPr>
          <w:rFonts w:ascii="Times New Roman" w:eastAsia="Times New Roman" w:hAnsi="Times New Roman" w:cs="Times New Roman"/>
          <w:b/>
          <w:bCs/>
          <w:i/>
          <w:iCs/>
          <w:sz w:val="24"/>
          <w:szCs w:val="24"/>
          <w:lang w:eastAsia="ru-RU"/>
        </w:rPr>
        <w:t>апофатические эпитеты</w:t>
      </w:r>
      <w:r w:rsidRPr="008F7604">
        <w:rPr>
          <w:rFonts w:ascii="Times New Roman" w:eastAsia="Times New Roman" w:hAnsi="Times New Roman" w:cs="Times New Roman"/>
          <w:sz w:val="24"/>
          <w:szCs w:val="24"/>
          <w:lang w:eastAsia="ru-RU"/>
        </w:rPr>
        <w:t xml:space="preserve"> (собственно отрицательные и передающие значение чего-то таинственного): незримый, неслышный, невыразимый, нездешний, неразгаданный, глухой, туманный, неуловимый, недосягаемый, безымянный, чудесный, сумрачный, невозможный и тому подобное;</w:t>
      </w:r>
      <w:proofErr w:type="gramEnd"/>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F7604">
        <w:rPr>
          <w:rFonts w:ascii="Times New Roman" w:eastAsia="Times New Roman" w:hAnsi="Times New Roman" w:cs="Times New Roman"/>
          <w:sz w:val="24"/>
          <w:szCs w:val="24"/>
          <w:lang w:eastAsia="ru-RU"/>
        </w:rPr>
        <w:t xml:space="preserve">2) </w:t>
      </w:r>
      <w:r w:rsidRPr="008F7604">
        <w:rPr>
          <w:rFonts w:ascii="Times New Roman" w:eastAsia="Times New Roman" w:hAnsi="Times New Roman" w:cs="Times New Roman"/>
          <w:b/>
          <w:bCs/>
          <w:i/>
          <w:iCs/>
          <w:sz w:val="24"/>
          <w:szCs w:val="24"/>
          <w:lang w:eastAsia="ru-RU"/>
        </w:rPr>
        <w:t>глаголы тонкого, мягкого, как бы воздушного действия</w:t>
      </w:r>
      <w:r w:rsidRPr="008F7604">
        <w:rPr>
          <w:rFonts w:ascii="Times New Roman" w:eastAsia="Times New Roman" w:hAnsi="Times New Roman" w:cs="Times New Roman"/>
          <w:sz w:val="24"/>
          <w:szCs w:val="24"/>
          <w:lang w:eastAsia="ru-RU"/>
        </w:rPr>
        <w:t xml:space="preserve">: веять, мелькать, тихо сеять, чудиться, трепетать, поить воздухом, тайно светить, тихо пламенеть, ласково сиять, скользить, плыть, сквозить и прочее; </w:t>
      </w:r>
      <w:proofErr w:type="gramEnd"/>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3) </w:t>
      </w:r>
      <w:r w:rsidRPr="008F7604">
        <w:rPr>
          <w:rFonts w:ascii="Times New Roman" w:eastAsia="Times New Roman" w:hAnsi="Times New Roman" w:cs="Times New Roman"/>
          <w:b/>
          <w:bCs/>
          <w:i/>
          <w:iCs/>
          <w:sz w:val="24"/>
          <w:szCs w:val="24"/>
          <w:lang w:eastAsia="ru-RU"/>
        </w:rPr>
        <w:t xml:space="preserve">идею охвата, </w:t>
      </w:r>
      <w:proofErr w:type="spellStart"/>
      <w:r w:rsidRPr="008F7604">
        <w:rPr>
          <w:rFonts w:ascii="Times New Roman" w:eastAsia="Times New Roman" w:hAnsi="Times New Roman" w:cs="Times New Roman"/>
          <w:b/>
          <w:bCs/>
          <w:i/>
          <w:iCs/>
          <w:sz w:val="24"/>
          <w:szCs w:val="24"/>
          <w:lang w:eastAsia="ru-RU"/>
        </w:rPr>
        <w:t>объятости</w:t>
      </w:r>
      <w:proofErr w:type="spellEnd"/>
      <w:r w:rsidRPr="008F7604">
        <w:rPr>
          <w:rFonts w:ascii="Times New Roman" w:eastAsia="Times New Roman" w:hAnsi="Times New Roman" w:cs="Times New Roman"/>
          <w:b/>
          <w:bCs/>
          <w:i/>
          <w:iCs/>
          <w:sz w:val="24"/>
          <w:szCs w:val="24"/>
          <w:lang w:eastAsia="ru-RU"/>
        </w:rPr>
        <w:t xml:space="preserve"> огромным миром, связанную с </w:t>
      </w:r>
      <w:proofErr w:type="spellStart"/>
      <w:r w:rsidRPr="008F7604">
        <w:rPr>
          <w:rFonts w:ascii="Times New Roman" w:eastAsia="Times New Roman" w:hAnsi="Times New Roman" w:cs="Times New Roman"/>
          <w:b/>
          <w:bCs/>
          <w:i/>
          <w:iCs/>
          <w:sz w:val="24"/>
          <w:szCs w:val="24"/>
          <w:lang w:eastAsia="ru-RU"/>
        </w:rPr>
        <w:t>расфокусировкой</w:t>
      </w:r>
      <w:proofErr w:type="spellEnd"/>
      <w:r w:rsidRPr="008F7604">
        <w:rPr>
          <w:rFonts w:ascii="Times New Roman" w:eastAsia="Times New Roman" w:hAnsi="Times New Roman" w:cs="Times New Roman"/>
          <w:b/>
          <w:bCs/>
          <w:i/>
          <w:iCs/>
          <w:sz w:val="24"/>
          <w:szCs w:val="24"/>
          <w:lang w:eastAsia="ru-RU"/>
        </w:rPr>
        <w:t xml:space="preserve"> точки зрения лирического героя</w:t>
      </w:r>
      <w:r w:rsidRPr="008F7604">
        <w:rPr>
          <w:rFonts w:ascii="Times New Roman" w:eastAsia="Times New Roman" w:hAnsi="Times New Roman" w:cs="Times New Roman"/>
          <w:sz w:val="24"/>
          <w:szCs w:val="24"/>
          <w:lang w:eastAsia="ru-RU"/>
        </w:rPr>
        <w:t xml:space="preserve">, он словно </w:t>
      </w:r>
      <w:proofErr w:type="spellStart"/>
      <w:r w:rsidRPr="008F7604">
        <w:rPr>
          <w:rFonts w:ascii="Times New Roman" w:eastAsia="Times New Roman" w:hAnsi="Times New Roman" w:cs="Times New Roman"/>
          <w:sz w:val="24"/>
          <w:szCs w:val="24"/>
          <w:lang w:eastAsia="ru-RU"/>
        </w:rPr>
        <w:t>всезрящий</w:t>
      </w:r>
      <w:proofErr w:type="spellEnd"/>
      <w:r w:rsidRPr="008F7604">
        <w:rPr>
          <w:rFonts w:ascii="Times New Roman" w:eastAsia="Times New Roman" w:hAnsi="Times New Roman" w:cs="Times New Roman"/>
          <w:sz w:val="24"/>
          <w:szCs w:val="24"/>
          <w:lang w:eastAsia="ru-RU"/>
        </w:rPr>
        <w:t xml:space="preserve">, что часто приводит к </w:t>
      </w:r>
      <w:r w:rsidRPr="008F7604">
        <w:rPr>
          <w:rFonts w:ascii="Times New Roman" w:eastAsia="Times New Roman" w:hAnsi="Times New Roman" w:cs="Times New Roman"/>
          <w:b/>
          <w:bCs/>
          <w:i/>
          <w:iCs/>
          <w:sz w:val="24"/>
          <w:szCs w:val="24"/>
          <w:lang w:eastAsia="ru-RU"/>
        </w:rPr>
        <w:t xml:space="preserve">образам бездонности, глубины, бездны или взгляду «оттуда» </w:t>
      </w:r>
      <w:r w:rsidRPr="008F7604">
        <w:rPr>
          <w:rFonts w:ascii="Times New Roman" w:eastAsia="Times New Roman" w:hAnsi="Times New Roman" w:cs="Times New Roman"/>
          <w:sz w:val="24"/>
          <w:szCs w:val="24"/>
          <w:lang w:eastAsia="ru-RU"/>
        </w:rPr>
        <w:t xml:space="preserve">(«Друг мой милый, видишь </w:t>
      </w:r>
      <w:proofErr w:type="gramStart"/>
      <w:r w:rsidRPr="008F7604">
        <w:rPr>
          <w:rFonts w:ascii="Times New Roman" w:eastAsia="Times New Roman" w:hAnsi="Times New Roman" w:cs="Times New Roman"/>
          <w:sz w:val="24"/>
          <w:szCs w:val="24"/>
          <w:lang w:eastAsia="ru-RU"/>
        </w:rPr>
        <w:t>ли</w:t>
      </w:r>
      <w:proofErr w:type="gramEnd"/>
      <w:r w:rsidRPr="008F7604">
        <w:rPr>
          <w:rFonts w:ascii="Times New Roman" w:eastAsia="Times New Roman" w:hAnsi="Times New Roman" w:cs="Times New Roman"/>
          <w:sz w:val="24"/>
          <w:szCs w:val="24"/>
          <w:lang w:eastAsia="ru-RU"/>
        </w:rPr>
        <w:t xml:space="preserve"> меня?») Здесь используются </w:t>
      </w:r>
      <w:r w:rsidRPr="008F7604">
        <w:rPr>
          <w:rFonts w:ascii="Times New Roman" w:eastAsia="Times New Roman" w:hAnsi="Times New Roman" w:cs="Times New Roman"/>
          <w:b/>
          <w:bCs/>
          <w:i/>
          <w:iCs/>
          <w:sz w:val="24"/>
          <w:szCs w:val="24"/>
          <w:lang w:eastAsia="ru-RU"/>
        </w:rPr>
        <w:t>предлоги «над» и «под», приставки о</w:t>
      </w:r>
      <w:proofErr w:type="gramStart"/>
      <w:r w:rsidRPr="008F7604">
        <w:rPr>
          <w:rFonts w:ascii="Times New Roman" w:eastAsia="Times New Roman" w:hAnsi="Times New Roman" w:cs="Times New Roman"/>
          <w:b/>
          <w:bCs/>
          <w:i/>
          <w:iCs/>
          <w:sz w:val="24"/>
          <w:szCs w:val="24"/>
          <w:lang w:eastAsia="ru-RU"/>
        </w:rPr>
        <w:t>б-</w:t>
      </w:r>
      <w:proofErr w:type="gramEnd"/>
      <w:r w:rsidRPr="008F7604">
        <w:rPr>
          <w:rFonts w:ascii="Times New Roman" w:eastAsia="Times New Roman" w:hAnsi="Times New Roman" w:cs="Times New Roman"/>
          <w:b/>
          <w:bCs/>
          <w:i/>
          <w:iCs/>
          <w:sz w:val="24"/>
          <w:szCs w:val="24"/>
          <w:lang w:eastAsia="ru-RU"/>
        </w:rPr>
        <w:t>, о-</w:t>
      </w:r>
      <w:r w:rsidRPr="008F7604">
        <w:rPr>
          <w:rFonts w:ascii="Times New Roman" w:eastAsia="Times New Roman" w:hAnsi="Times New Roman" w:cs="Times New Roman"/>
          <w:sz w:val="24"/>
          <w:szCs w:val="24"/>
          <w:lang w:eastAsia="ru-RU"/>
        </w:rPr>
        <w:t>: опутан, окован, обхвачен, окружён, объят и так далее.</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Небесный свод, горящий славой звездной,</w:t>
      </w:r>
      <w:r w:rsidRPr="008F7604">
        <w:rPr>
          <w:rFonts w:ascii="Times New Roman" w:eastAsia="Times New Roman" w:hAnsi="Times New Roman" w:cs="Times New Roman"/>
          <w:sz w:val="24"/>
          <w:szCs w:val="24"/>
          <w:lang w:eastAsia="ru-RU"/>
        </w:rPr>
        <w:br/>
      </w:r>
      <w:r w:rsidRPr="008F7604">
        <w:rPr>
          <w:rFonts w:ascii="Times New Roman" w:eastAsia="Times New Roman" w:hAnsi="Times New Roman" w:cs="Times New Roman"/>
          <w:b/>
          <w:bCs/>
          <w:sz w:val="24"/>
          <w:szCs w:val="24"/>
          <w:lang w:eastAsia="ru-RU"/>
        </w:rPr>
        <w:t>Таинственно глядит из глубины</w:t>
      </w:r>
      <w:r w:rsidRPr="008F7604">
        <w:rPr>
          <w:rFonts w:ascii="Times New Roman" w:eastAsia="Times New Roman" w:hAnsi="Times New Roman" w:cs="Times New Roman"/>
          <w:sz w:val="24"/>
          <w:szCs w:val="24"/>
          <w:lang w:eastAsia="ru-RU"/>
        </w:rPr>
        <w:t>, –</w:t>
      </w:r>
      <w:r w:rsidRPr="008F7604">
        <w:rPr>
          <w:rFonts w:ascii="Times New Roman" w:eastAsia="Times New Roman" w:hAnsi="Times New Roman" w:cs="Times New Roman"/>
          <w:sz w:val="24"/>
          <w:szCs w:val="24"/>
          <w:lang w:eastAsia="ru-RU"/>
        </w:rPr>
        <w:br/>
        <w:t xml:space="preserve">И мы </w:t>
      </w:r>
      <w:r w:rsidRPr="008F7604">
        <w:rPr>
          <w:rFonts w:ascii="Times New Roman" w:eastAsia="Times New Roman" w:hAnsi="Times New Roman" w:cs="Times New Roman"/>
          <w:b/>
          <w:bCs/>
          <w:sz w:val="24"/>
          <w:szCs w:val="24"/>
          <w:lang w:eastAsia="ru-RU"/>
        </w:rPr>
        <w:t>плывём</w:t>
      </w:r>
      <w:r w:rsidRPr="008F7604">
        <w:rPr>
          <w:rFonts w:ascii="Times New Roman" w:eastAsia="Times New Roman" w:hAnsi="Times New Roman" w:cs="Times New Roman"/>
          <w:sz w:val="24"/>
          <w:szCs w:val="24"/>
          <w:lang w:eastAsia="ru-RU"/>
        </w:rPr>
        <w:t xml:space="preserve">, пылающею </w:t>
      </w:r>
      <w:r w:rsidRPr="008F7604">
        <w:rPr>
          <w:rFonts w:ascii="Times New Roman" w:eastAsia="Times New Roman" w:hAnsi="Times New Roman" w:cs="Times New Roman"/>
          <w:b/>
          <w:bCs/>
          <w:sz w:val="24"/>
          <w:szCs w:val="24"/>
          <w:lang w:eastAsia="ru-RU"/>
        </w:rPr>
        <w:t>бездной</w:t>
      </w:r>
      <w:proofErr w:type="gramStart"/>
      <w:r w:rsidRPr="008F7604">
        <w:rPr>
          <w:rFonts w:ascii="Times New Roman" w:eastAsia="Times New Roman" w:hAnsi="Times New Roman" w:cs="Times New Roman"/>
          <w:sz w:val="24"/>
          <w:szCs w:val="24"/>
          <w:lang w:eastAsia="ru-RU"/>
        </w:rPr>
        <w:br/>
      </w:r>
      <w:r w:rsidRPr="008F7604">
        <w:rPr>
          <w:rFonts w:ascii="Times New Roman" w:eastAsia="Times New Roman" w:hAnsi="Times New Roman" w:cs="Times New Roman"/>
          <w:b/>
          <w:bCs/>
          <w:sz w:val="24"/>
          <w:szCs w:val="24"/>
          <w:lang w:eastAsia="ru-RU"/>
        </w:rPr>
        <w:t>С</w:t>
      </w:r>
      <w:proofErr w:type="gramEnd"/>
      <w:r w:rsidRPr="008F7604">
        <w:rPr>
          <w:rFonts w:ascii="Times New Roman" w:eastAsia="Times New Roman" w:hAnsi="Times New Roman" w:cs="Times New Roman"/>
          <w:b/>
          <w:bCs/>
          <w:sz w:val="24"/>
          <w:szCs w:val="24"/>
          <w:lang w:eastAsia="ru-RU"/>
        </w:rPr>
        <w:t>о всех</w:t>
      </w:r>
      <w:r w:rsidRPr="008F7604">
        <w:rPr>
          <w:rFonts w:ascii="Times New Roman" w:eastAsia="Times New Roman" w:hAnsi="Times New Roman" w:cs="Times New Roman"/>
          <w:sz w:val="24"/>
          <w:szCs w:val="24"/>
          <w:lang w:eastAsia="ru-RU"/>
        </w:rPr>
        <w:t xml:space="preserve"> сторон </w:t>
      </w:r>
      <w:r w:rsidRPr="008F7604">
        <w:rPr>
          <w:rFonts w:ascii="Times New Roman" w:eastAsia="Times New Roman" w:hAnsi="Times New Roman" w:cs="Times New Roman"/>
          <w:b/>
          <w:bCs/>
          <w:sz w:val="24"/>
          <w:szCs w:val="24"/>
          <w:lang w:eastAsia="ru-RU"/>
        </w:rPr>
        <w:t>окружены</w:t>
      </w:r>
      <w:r w:rsidRPr="008F7604">
        <w:rPr>
          <w:rFonts w:ascii="Times New Roman" w:eastAsia="Times New Roman" w:hAnsi="Times New Roman" w:cs="Times New Roman"/>
          <w:sz w:val="24"/>
          <w:szCs w:val="24"/>
          <w:lang w:eastAsia="ru-RU"/>
        </w:rPr>
        <w:t>.</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Как видим, великий русский поэт не говорит о Боге или духах прямо, но вызывает сильнейшее переживание чего-то неведомого, незримого, непознаваемого, ужасного – то есть присутствия Божественных сил.</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Поэт как живой человек испытывает порой и сомнение, и неверие. К примеру, Ф.И. Тютчев в стихотворении «Природа – Сфинкс», заявляя о непознаваемости природы, всё-таки делает допущение, отрицающее эту тайну, и можно услышать оттенки горькой иронии над собственным поэтическим мироощущением (три </w:t>
      </w:r>
      <w:proofErr w:type="spellStart"/>
      <w:r w:rsidRPr="008F7604">
        <w:rPr>
          <w:rFonts w:ascii="Times New Roman" w:eastAsia="Times New Roman" w:hAnsi="Times New Roman" w:cs="Times New Roman"/>
          <w:sz w:val="24"/>
          <w:szCs w:val="24"/>
          <w:lang w:eastAsia="ru-RU"/>
        </w:rPr>
        <w:t>трагичеких</w:t>
      </w:r>
      <w:proofErr w:type="spellEnd"/>
      <w:r w:rsidRPr="008F7604">
        <w:rPr>
          <w:rFonts w:ascii="Times New Roman" w:eastAsia="Times New Roman" w:hAnsi="Times New Roman" w:cs="Times New Roman"/>
          <w:sz w:val="24"/>
          <w:szCs w:val="24"/>
          <w:lang w:eastAsia="ru-RU"/>
        </w:rPr>
        <w:t xml:space="preserve"> отрицания в конце – но всё-таки внутри парадигмы веры):</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b/>
          <w:bCs/>
          <w:sz w:val="24"/>
          <w:szCs w:val="24"/>
          <w:lang w:eastAsia="ru-RU"/>
        </w:rPr>
        <w:t>Природа – Сфинкс</w:t>
      </w:r>
      <w:r w:rsidRPr="008F7604">
        <w:rPr>
          <w:rFonts w:ascii="Times New Roman" w:eastAsia="Times New Roman" w:hAnsi="Times New Roman" w:cs="Times New Roman"/>
          <w:sz w:val="24"/>
          <w:szCs w:val="24"/>
          <w:lang w:eastAsia="ru-RU"/>
        </w:rPr>
        <w:t>. И тем она верней</w:t>
      </w:r>
      <w:r w:rsidRPr="008F7604">
        <w:rPr>
          <w:rFonts w:ascii="Times New Roman" w:eastAsia="Times New Roman" w:hAnsi="Times New Roman" w:cs="Times New Roman"/>
          <w:sz w:val="24"/>
          <w:szCs w:val="24"/>
          <w:lang w:eastAsia="ru-RU"/>
        </w:rPr>
        <w:br/>
        <w:t>Своим искусом губит человека,</w:t>
      </w:r>
      <w:r w:rsidRPr="008F7604">
        <w:rPr>
          <w:rFonts w:ascii="Times New Roman" w:eastAsia="Times New Roman" w:hAnsi="Times New Roman" w:cs="Times New Roman"/>
          <w:sz w:val="24"/>
          <w:szCs w:val="24"/>
          <w:lang w:eastAsia="ru-RU"/>
        </w:rPr>
        <w:br/>
        <w:t xml:space="preserve">Что, может статься, </w:t>
      </w:r>
      <w:r w:rsidRPr="008F7604">
        <w:rPr>
          <w:rFonts w:ascii="Times New Roman" w:eastAsia="Times New Roman" w:hAnsi="Times New Roman" w:cs="Times New Roman"/>
          <w:b/>
          <w:bCs/>
          <w:sz w:val="24"/>
          <w:szCs w:val="24"/>
          <w:lang w:eastAsia="ru-RU"/>
        </w:rPr>
        <w:t>никакой</w:t>
      </w:r>
      <w:r w:rsidRPr="008F7604">
        <w:rPr>
          <w:rFonts w:ascii="Times New Roman" w:eastAsia="Times New Roman" w:hAnsi="Times New Roman" w:cs="Times New Roman"/>
          <w:sz w:val="24"/>
          <w:szCs w:val="24"/>
          <w:lang w:eastAsia="ru-RU"/>
        </w:rPr>
        <w:t xml:space="preserve"> от века</w:t>
      </w:r>
      <w:r w:rsidRPr="008F7604">
        <w:rPr>
          <w:rFonts w:ascii="Times New Roman" w:eastAsia="Times New Roman" w:hAnsi="Times New Roman" w:cs="Times New Roman"/>
          <w:sz w:val="24"/>
          <w:szCs w:val="24"/>
          <w:lang w:eastAsia="ru-RU"/>
        </w:rPr>
        <w:br/>
      </w:r>
      <w:r w:rsidRPr="008F7604">
        <w:rPr>
          <w:rFonts w:ascii="Times New Roman" w:eastAsia="Times New Roman" w:hAnsi="Times New Roman" w:cs="Times New Roman"/>
          <w:b/>
          <w:bCs/>
          <w:sz w:val="24"/>
          <w:szCs w:val="24"/>
          <w:lang w:eastAsia="ru-RU"/>
        </w:rPr>
        <w:t xml:space="preserve">Загадки нет и не было </w:t>
      </w:r>
      <w:proofErr w:type="gramStart"/>
      <w:r w:rsidRPr="008F7604">
        <w:rPr>
          <w:rFonts w:ascii="Times New Roman" w:eastAsia="Times New Roman" w:hAnsi="Times New Roman" w:cs="Times New Roman"/>
          <w:b/>
          <w:bCs/>
          <w:sz w:val="24"/>
          <w:szCs w:val="24"/>
          <w:lang w:eastAsia="ru-RU"/>
        </w:rPr>
        <w:t>у</w:t>
      </w:r>
      <w:proofErr w:type="gramEnd"/>
      <w:r w:rsidRPr="008F7604">
        <w:rPr>
          <w:rFonts w:ascii="Times New Roman" w:eastAsia="Times New Roman" w:hAnsi="Times New Roman" w:cs="Times New Roman"/>
          <w:b/>
          <w:bCs/>
          <w:sz w:val="24"/>
          <w:szCs w:val="24"/>
          <w:lang w:eastAsia="ru-RU"/>
        </w:rPr>
        <w:t xml:space="preserve"> ней</w:t>
      </w:r>
      <w:r w:rsidRPr="008F7604">
        <w:rPr>
          <w:rFonts w:ascii="Times New Roman" w:eastAsia="Times New Roman" w:hAnsi="Times New Roman" w:cs="Times New Roman"/>
          <w:sz w:val="24"/>
          <w:szCs w:val="24"/>
          <w:lang w:eastAsia="ru-RU"/>
        </w:rPr>
        <w:t>.</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На протяжении жизни в поэзии Ф.И. Тютчева бурно развивается трагическое отрицание, с особой силой это проявилось в его «</w:t>
      </w:r>
      <w:proofErr w:type="spellStart"/>
      <w:r w:rsidRPr="008F7604">
        <w:rPr>
          <w:rFonts w:ascii="Times New Roman" w:eastAsia="Times New Roman" w:hAnsi="Times New Roman" w:cs="Times New Roman"/>
          <w:sz w:val="24"/>
          <w:szCs w:val="24"/>
          <w:lang w:eastAsia="ru-RU"/>
        </w:rPr>
        <w:t>Денисьевском</w:t>
      </w:r>
      <w:proofErr w:type="spellEnd"/>
      <w:r w:rsidRPr="008F7604">
        <w:rPr>
          <w:rFonts w:ascii="Times New Roman" w:eastAsia="Times New Roman" w:hAnsi="Times New Roman" w:cs="Times New Roman"/>
          <w:sz w:val="24"/>
          <w:szCs w:val="24"/>
          <w:lang w:eastAsia="ru-RU"/>
        </w:rPr>
        <w:t xml:space="preserve"> цикле», где трагическое «ты» – образ прекрасной, беззаветно любящей женщины, противостоит губительным обстоятельствам.</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lastRenderedPageBreak/>
        <w:t xml:space="preserve">Интересно, что поэтический мир Ю.П. Кузнецова имеет обратный вектор развития: от трагизма, связанного с ранними переживаниями войны и потери отца, к </w:t>
      </w:r>
      <w:proofErr w:type="spellStart"/>
      <w:r w:rsidRPr="008F7604">
        <w:rPr>
          <w:rFonts w:ascii="Times New Roman" w:eastAsia="Times New Roman" w:hAnsi="Times New Roman" w:cs="Times New Roman"/>
          <w:sz w:val="24"/>
          <w:szCs w:val="24"/>
          <w:lang w:eastAsia="ru-RU"/>
        </w:rPr>
        <w:t>апофатике</w:t>
      </w:r>
      <w:proofErr w:type="spellEnd"/>
      <w:r w:rsidRPr="008F7604">
        <w:rPr>
          <w:rFonts w:ascii="Times New Roman" w:eastAsia="Times New Roman" w:hAnsi="Times New Roman" w:cs="Times New Roman"/>
          <w:sz w:val="24"/>
          <w:szCs w:val="24"/>
          <w:lang w:eastAsia="ru-RU"/>
        </w:rPr>
        <w:t>. Стихотворение-притча «Слепые мудрецы» иллюстрирует проблему этой трансформации:</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В одной пустыне повстречались двое,</w:t>
      </w:r>
      <w:r w:rsidRPr="008F7604">
        <w:rPr>
          <w:rFonts w:ascii="Times New Roman" w:eastAsia="Times New Roman" w:hAnsi="Times New Roman" w:cs="Times New Roman"/>
          <w:sz w:val="24"/>
          <w:szCs w:val="24"/>
          <w:lang w:eastAsia="ru-RU"/>
        </w:rPr>
        <w:br/>
        <w:t xml:space="preserve">И каждый думал: </w:t>
      </w:r>
      <w:r w:rsidRPr="008F7604">
        <w:rPr>
          <w:rFonts w:ascii="Times New Roman" w:eastAsia="Times New Roman" w:hAnsi="Times New Roman" w:cs="Times New Roman"/>
          <w:b/>
          <w:bCs/>
          <w:sz w:val="24"/>
          <w:szCs w:val="24"/>
          <w:lang w:eastAsia="ru-RU"/>
        </w:rPr>
        <w:t>мир – это пустое!</w:t>
      </w:r>
      <w:r w:rsidRPr="008F7604">
        <w:rPr>
          <w:rFonts w:ascii="Times New Roman" w:eastAsia="Times New Roman" w:hAnsi="Times New Roman" w:cs="Times New Roman"/>
          <w:sz w:val="24"/>
          <w:szCs w:val="24"/>
          <w:lang w:eastAsia="ru-RU"/>
        </w:rPr>
        <w:br/>
        <w:t>Один затряс ногой и возопил:</w:t>
      </w:r>
      <w:r w:rsidRPr="008F7604">
        <w:rPr>
          <w:rFonts w:ascii="Times New Roman" w:eastAsia="Times New Roman" w:hAnsi="Times New Roman" w:cs="Times New Roman"/>
          <w:sz w:val="24"/>
          <w:szCs w:val="24"/>
          <w:lang w:eastAsia="ru-RU"/>
        </w:rPr>
        <w:br/>
        <w:t>– Как тесен мир! Мне отдавило ногу.</w:t>
      </w:r>
      <w:r w:rsidRPr="008F7604">
        <w:rPr>
          <w:rFonts w:ascii="Times New Roman" w:eastAsia="Times New Roman" w:hAnsi="Times New Roman" w:cs="Times New Roman"/>
          <w:sz w:val="24"/>
          <w:szCs w:val="24"/>
          <w:lang w:eastAsia="ru-RU"/>
        </w:rPr>
        <w:br/>
        <w:t xml:space="preserve">– Да, в </w:t>
      </w:r>
      <w:r w:rsidRPr="008F7604">
        <w:rPr>
          <w:rFonts w:ascii="Times New Roman" w:eastAsia="Times New Roman" w:hAnsi="Times New Roman" w:cs="Times New Roman"/>
          <w:b/>
          <w:bCs/>
          <w:sz w:val="24"/>
          <w:szCs w:val="24"/>
          <w:lang w:eastAsia="ru-RU"/>
        </w:rPr>
        <w:t>мире что-то есть</w:t>
      </w:r>
      <w:r w:rsidRPr="008F7604">
        <w:rPr>
          <w:rFonts w:ascii="Times New Roman" w:eastAsia="Times New Roman" w:hAnsi="Times New Roman" w:cs="Times New Roman"/>
          <w:sz w:val="24"/>
          <w:szCs w:val="24"/>
          <w:lang w:eastAsia="ru-RU"/>
        </w:rPr>
        <w:t xml:space="preserve">, </w:t>
      </w:r>
      <w:proofErr w:type="gramStart"/>
      <w:r w:rsidRPr="008F7604">
        <w:rPr>
          <w:rFonts w:ascii="Times New Roman" w:eastAsia="Times New Roman" w:hAnsi="Times New Roman" w:cs="Times New Roman"/>
          <w:sz w:val="24"/>
          <w:szCs w:val="24"/>
          <w:lang w:eastAsia="ru-RU"/>
        </w:rPr>
        <w:t>и</w:t>
      </w:r>
      <w:proofErr w:type="gramEnd"/>
      <w:r w:rsidRPr="008F7604">
        <w:rPr>
          <w:rFonts w:ascii="Times New Roman" w:eastAsia="Times New Roman" w:hAnsi="Times New Roman" w:cs="Times New Roman"/>
          <w:sz w:val="24"/>
          <w:szCs w:val="24"/>
          <w:lang w:eastAsia="ru-RU"/>
        </w:rPr>
        <w:t xml:space="preserve"> слава Богу…</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А жизнь идёт, не глядя на дорогу.</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«Этот мир – </w:t>
      </w:r>
      <w:proofErr w:type="gramStart"/>
      <w:r w:rsidRPr="008F7604">
        <w:rPr>
          <w:rFonts w:ascii="Times New Roman" w:eastAsia="Times New Roman" w:hAnsi="Times New Roman" w:cs="Times New Roman"/>
          <w:sz w:val="24"/>
          <w:szCs w:val="24"/>
          <w:lang w:eastAsia="ru-RU"/>
        </w:rPr>
        <w:t>пустое</w:t>
      </w:r>
      <w:proofErr w:type="gramEnd"/>
      <w:r w:rsidRPr="008F7604">
        <w:rPr>
          <w:rFonts w:ascii="Times New Roman" w:eastAsia="Times New Roman" w:hAnsi="Times New Roman" w:cs="Times New Roman"/>
          <w:sz w:val="24"/>
          <w:szCs w:val="24"/>
          <w:lang w:eastAsia="ru-RU"/>
        </w:rPr>
        <w:t>!» – независимо друг от друга полагают два человека. То, что они названы слепыми, говорит как раз об апофатическом методе познания мира – поэт и мы вслед за ним не пытаемся связать художественными дефинициями, выразить сущность окружающего через утверждения, а будто интуитивно ощупываем, стараясь понять таинственные объёмы мироустройства.</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 А в этом мире что-то есть! – понимает один из слепых мудрецов Юрия Кузнецова – и в данном случае это звучит не столько как снисходительное одобрение мира, но как признание присутствия в нём непостижимого, таинственного начала, хотя бы и с человеческой, субъективной точки зрения. То есть притча схематически показывает такую область действия человеческого духа – как вера. </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По многим стихам Ю.П. Кузнецова можно проследить зависимость от эмоциональной окраски – будет это трагическое отрицание, приводящее к идее смерти, или апофатический путь, приводящий к идее присутствия Божественных сил. </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Нельзя утверждать, что </w:t>
      </w:r>
      <w:proofErr w:type="spellStart"/>
      <w:r w:rsidRPr="008F7604">
        <w:rPr>
          <w:rFonts w:ascii="Times New Roman" w:eastAsia="Times New Roman" w:hAnsi="Times New Roman" w:cs="Times New Roman"/>
          <w:sz w:val="24"/>
          <w:szCs w:val="24"/>
          <w:lang w:eastAsia="ru-RU"/>
        </w:rPr>
        <w:t>апофатика</w:t>
      </w:r>
      <w:proofErr w:type="spellEnd"/>
      <w:r w:rsidRPr="008F7604">
        <w:rPr>
          <w:rFonts w:ascii="Times New Roman" w:eastAsia="Times New Roman" w:hAnsi="Times New Roman" w:cs="Times New Roman"/>
          <w:sz w:val="24"/>
          <w:szCs w:val="24"/>
          <w:lang w:eastAsia="ru-RU"/>
        </w:rPr>
        <w:t xml:space="preserve"> – такая особенность искусства слова, которая </w:t>
      </w:r>
      <w:proofErr w:type="gramStart"/>
      <w:r w:rsidRPr="008F7604">
        <w:rPr>
          <w:rFonts w:ascii="Times New Roman" w:eastAsia="Times New Roman" w:hAnsi="Times New Roman" w:cs="Times New Roman"/>
          <w:sz w:val="24"/>
          <w:szCs w:val="24"/>
          <w:lang w:eastAsia="ru-RU"/>
        </w:rPr>
        <w:t>была</w:t>
      </w:r>
      <w:proofErr w:type="gramEnd"/>
      <w:r w:rsidRPr="008F7604">
        <w:rPr>
          <w:rFonts w:ascii="Times New Roman" w:eastAsia="Times New Roman" w:hAnsi="Times New Roman" w:cs="Times New Roman"/>
          <w:sz w:val="24"/>
          <w:szCs w:val="24"/>
          <w:lang w:eastAsia="ru-RU"/>
        </w:rPr>
        <w:t xml:space="preserve"> чуть ли не запатентована русскими авторами. Но всё-таки именно для нас она срослась с самим понятием поэзии, для нас стало традицией то, что после прочтения настоящих стихов смысл высказывания продолжает разворачиваться, шириться</w:t>
      </w:r>
      <w:proofErr w:type="gramStart"/>
      <w:r w:rsidRPr="008F7604">
        <w:rPr>
          <w:rFonts w:ascii="Times New Roman" w:eastAsia="Times New Roman" w:hAnsi="Times New Roman" w:cs="Times New Roman"/>
          <w:sz w:val="24"/>
          <w:szCs w:val="24"/>
          <w:lang w:eastAsia="ru-RU"/>
        </w:rPr>
        <w:t>… И</w:t>
      </w:r>
      <w:proofErr w:type="gramEnd"/>
      <w:r w:rsidRPr="008F7604">
        <w:rPr>
          <w:rFonts w:ascii="Times New Roman" w:eastAsia="Times New Roman" w:hAnsi="Times New Roman" w:cs="Times New Roman"/>
          <w:sz w:val="24"/>
          <w:szCs w:val="24"/>
          <w:lang w:eastAsia="ru-RU"/>
        </w:rPr>
        <w:t>, очевидно, эта особенность поэтического текста представляет величайшую проблему адекватного перевода на другие языки мира.</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b/>
          <w:bCs/>
          <w:sz w:val="24"/>
          <w:szCs w:val="24"/>
          <w:lang w:eastAsia="ru-RU"/>
        </w:rPr>
        <w:t xml:space="preserve">Выводы </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1. Поэт и вера как энергия слова – неразделимы, и только объёмное, в широком смысле слова религиозное сознание способно породить настоящие поэтические произведения, при важнейшем условии – подлинности, </w:t>
      </w:r>
      <w:proofErr w:type="spellStart"/>
      <w:r w:rsidRPr="008F7604">
        <w:rPr>
          <w:rFonts w:ascii="Times New Roman" w:eastAsia="Times New Roman" w:hAnsi="Times New Roman" w:cs="Times New Roman"/>
          <w:sz w:val="24"/>
          <w:szCs w:val="24"/>
          <w:lang w:eastAsia="ru-RU"/>
        </w:rPr>
        <w:t>нелицемерности</w:t>
      </w:r>
      <w:proofErr w:type="spellEnd"/>
      <w:r w:rsidRPr="008F7604">
        <w:rPr>
          <w:rFonts w:ascii="Times New Roman" w:eastAsia="Times New Roman" w:hAnsi="Times New Roman" w:cs="Times New Roman"/>
          <w:sz w:val="24"/>
          <w:szCs w:val="24"/>
          <w:lang w:eastAsia="ru-RU"/>
        </w:rPr>
        <w:t xml:space="preserve"> – когда Божественные силы не называются, оставаясь за пределами, за гранью, непостижимо.</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2. Такой метод существовал издревле, но сформировался в апофатическом, восточном богословии – говорящем невидимом, непостижимом, неограниченном, безначальном, бесконечном и повлиял на понимание поэзии в русской традиции, которая не претендует на исчерпывающую выразительность, но художественно отсылает к бесконечному, божественному содержанию, не ограничиваясь словесной формой.</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3. </w:t>
      </w:r>
      <w:proofErr w:type="spellStart"/>
      <w:r w:rsidRPr="008F7604">
        <w:rPr>
          <w:rFonts w:ascii="Times New Roman" w:eastAsia="Times New Roman" w:hAnsi="Times New Roman" w:cs="Times New Roman"/>
          <w:sz w:val="24"/>
          <w:szCs w:val="24"/>
          <w:lang w:eastAsia="ru-RU"/>
        </w:rPr>
        <w:t>Апофатика</w:t>
      </w:r>
      <w:proofErr w:type="spellEnd"/>
      <w:r w:rsidRPr="008F7604">
        <w:rPr>
          <w:rFonts w:ascii="Times New Roman" w:eastAsia="Times New Roman" w:hAnsi="Times New Roman" w:cs="Times New Roman"/>
          <w:sz w:val="24"/>
          <w:szCs w:val="24"/>
          <w:lang w:eastAsia="ru-RU"/>
        </w:rPr>
        <w:t xml:space="preserve"> и трагизм в поэзии – это две стороны одной медали, которые связаны с эмоциональным состоянием автора, даже способы их выразительности практически совпадают – в системе отрицаний. Вера или утрата веры приводят либо к ощущению Божественности мироустройства, что находит свои художественные решения в </w:t>
      </w:r>
      <w:r w:rsidRPr="008F7604">
        <w:rPr>
          <w:rFonts w:ascii="Times New Roman" w:eastAsia="Times New Roman" w:hAnsi="Times New Roman" w:cs="Times New Roman"/>
          <w:sz w:val="24"/>
          <w:szCs w:val="24"/>
          <w:lang w:eastAsia="ru-RU"/>
        </w:rPr>
        <w:lastRenderedPageBreak/>
        <w:t>апофатическом ключе, либо к ощущению смерти-пустоты (тоже соответствующие образы). Несмотря на эмоциональную доминанту, сомнения и разочарования автора, в подлинном поэтическом произведении всегда остаётся та или иная религиозная парадигма.</w:t>
      </w:r>
    </w:p>
    <w:p w:rsidR="008F7604" w:rsidRPr="008F7604" w:rsidRDefault="008F7604" w:rsidP="008F7604">
      <w:pPr>
        <w:spacing w:before="100" w:beforeAutospacing="1" w:after="100" w:afterAutospacing="1" w:line="240" w:lineRule="auto"/>
        <w:rPr>
          <w:rFonts w:ascii="Times New Roman" w:eastAsia="Times New Roman" w:hAnsi="Times New Roman" w:cs="Times New Roman"/>
          <w:sz w:val="24"/>
          <w:szCs w:val="24"/>
          <w:lang w:eastAsia="ru-RU"/>
        </w:rPr>
      </w:pPr>
      <w:r w:rsidRPr="008F7604">
        <w:rPr>
          <w:rFonts w:ascii="Times New Roman" w:eastAsia="Times New Roman" w:hAnsi="Times New Roman" w:cs="Times New Roman"/>
          <w:sz w:val="24"/>
          <w:szCs w:val="24"/>
          <w:lang w:eastAsia="ru-RU"/>
        </w:rPr>
        <w:t xml:space="preserve">4. Творчество Ф.И. Тютчева и Ю.П. Кузнецова воплощает два разнонаправленных вектора развития поэтического мира: от </w:t>
      </w:r>
      <w:proofErr w:type="spellStart"/>
      <w:r w:rsidRPr="008F7604">
        <w:rPr>
          <w:rFonts w:ascii="Times New Roman" w:eastAsia="Times New Roman" w:hAnsi="Times New Roman" w:cs="Times New Roman"/>
          <w:sz w:val="24"/>
          <w:szCs w:val="24"/>
          <w:lang w:eastAsia="ru-RU"/>
        </w:rPr>
        <w:t>апофатики</w:t>
      </w:r>
      <w:proofErr w:type="spellEnd"/>
      <w:r w:rsidRPr="008F7604">
        <w:rPr>
          <w:rFonts w:ascii="Times New Roman" w:eastAsia="Times New Roman" w:hAnsi="Times New Roman" w:cs="Times New Roman"/>
          <w:sz w:val="24"/>
          <w:szCs w:val="24"/>
          <w:lang w:eastAsia="ru-RU"/>
        </w:rPr>
        <w:t xml:space="preserve"> к трагизму, и наоборот.</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870A7"/>
    <w:multiLevelType w:val="multilevel"/>
    <w:tmpl w:val="055C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F7604"/>
    <w:rsid w:val="003D728D"/>
    <w:rsid w:val="004A3CBF"/>
    <w:rsid w:val="008856D2"/>
    <w:rsid w:val="008F7604"/>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76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7604"/>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F7604"/>
    <w:rPr>
      <w:color w:val="0000FF"/>
      <w:u w:val="single"/>
    </w:rPr>
  </w:style>
  <w:style w:type="paragraph" w:customStyle="1" w:styleId="post-info">
    <w:name w:val="post-info"/>
    <w:basedOn w:val="a"/>
    <w:rsid w:val="008F7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F7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F7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895188">
      <w:bodyDiv w:val="1"/>
      <w:marLeft w:val="0"/>
      <w:marRight w:val="0"/>
      <w:marTop w:val="0"/>
      <w:marBottom w:val="0"/>
      <w:divBdr>
        <w:top w:val="none" w:sz="0" w:space="0" w:color="auto"/>
        <w:left w:val="none" w:sz="0" w:space="0" w:color="auto"/>
        <w:bottom w:val="none" w:sz="0" w:space="0" w:color="auto"/>
        <w:right w:val="none" w:sz="0" w:space="0" w:color="auto"/>
      </w:divBdr>
      <w:divsChild>
        <w:div w:id="1176574814">
          <w:marLeft w:val="0"/>
          <w:marRight w:val="0"/>
          <w:marTop w:val="0"/>
          <w:marBottom w:val="0"/>
          <w:divBdr>
            <w:top w:val="none" w:sz="0" w:space="0" w:color="auto"/>
            <w:left w:val="none" w:sz="0" w:space="0" w:color="auto"/>
            <w:bottom w:val="none" w:sz="0" w:space="0" w:color="auto"/>
            <w:right w:val="none" w:sz="0" w:space="0" w:color="auto"/>
          </w:divBdr>
          <w:divsChild>
            <w:div w:id="1727490040">
              <w:marLeft w:val="0"/>
              <w:marRight w:val="0"/>
              <w:marTop w:val="0"/>
              <w:marBottom w:val="0"/>
              <w:divBdr>
                <w:top w:val="none" w:sz="0" w:space="0" w:color="auto"/>
                <w:left w:val="none" w:sz="0" w:space="0" w:color="auto"/>
                <w:bottom w:val="none" w:sz="0" w:space="0" w:color="auto"/>
                <w:right w:val="none" w:sz="0" w:space="0" w:color="auto"/>
              </w:divBdr>
              <w:divsChild>
                <w:div w:id="1469934649">
                  <w:marLeft w:val="0"/>
                  <w:marRight w:val="0"/>
                  <w:marTop w:val="0"/>
                  <w:marBottom w:val="0"/>
                  <w:divBdr>
                    <w:top w:val="none" w:sz="0" w:space="0" w:color="auto"/>
                    <w:left w:val="none" w:sz="0" w:space="0" w:color="auto"/>
                    <w:bottom w:val="none" w:sz="0" w:space="0" w:color="auto"/>
                    <w:right w:val="none" w:sz="0" w:space="0" w:color="auto"/>
                  </w:divBdr>
                  <w:divsChild>
                    <w:div w:id="1208764403">
                      <w:marLeft w:val="0"/>
                      <w:marRight w:val="0"/>
                      <w:marTop w:val="0"/>
                      <w:marBottom w:val="0"/>
                      <w:divBdr>
                        <w:top w:val="none" w:sz="0" w:space="0" w:color="auto"/>
                        <w:left w:val="none" w:sz="0" w:space="0" w:color="auto"/>
                        <w:bottom w:val="none" w:sz="0" w:space="0" w:color="auto"/>
                        <w:right w:val="none" w:sz="0" w:space="0" w:color="auto"/>
                      </w:divBdr>
                      <w:divsChild>
                        <w:div w:id="1868635078">
                          <w:marLeft w:val="0"/>
                          <w:marRight w:val="0"/>
                          <w:marTop w:val="0"/>
                          <w:marBottom w:val="0"/>
                          <w:divBdr>
                            <w:top w:val="none" w:sz="0" w:space="0" w:color="auto"/>
                            <w:left w:val="none" w:sz="0" w:space="0" w:color="auto"/>
                            <w:bottom w:val="none" w:sz="0" w:space="0" w:color="auto"/>
                            <w:right w:val="none" w:sz="0" w:space="0" w:color="auto"/>
                          </w:divBdr>
                        </w:div>
                        <w:div w:id="1757633794">
                          <w:marLeft w:val="0"/>
                          <w:marRight w:val="0"/>
                          <w:marTop w:val="0"/>
                          <w:marBottom w:val="0"/>
                          <w:divBdr>
                            <w:top w:val="none" w:sz="0" w:space="0" w:color="auto"/>
                            <w:left w:val="none" w:sz="0" w:space="0" w:color="auto"/>
                            <w:bottom w:val="none" w:sz="0" w:space="0" w:color="auto"/>
                            <w:right w:val="none" w:sz="0" w:space="0" w:color="auto"/>
                          </w:divBdr>
                          <w:divsChild>
                            <w:div w:id="2141919852">
                              <w:marLeft w:val="0"/>
                              <w:marRight w:val="0"/>
                              <w:marTop w:val="0"/>
                              <w:marBottom w:val="0"/>
                              <w:divBdr>
                                <w:top w:val="none" w:sz="0" w:space="0" w:color="auto"/>
                                <w:left w:val="none" w:sz="0" w:space="0" w:color="auto"/>
                                <w:bottom w:val="none" w:sz="0" w:space="0" w:color="auto"/>
                                <w:right w:val="none" w:sz="0" w:space="0" w:color="auto"/>
                              </w:divBdr>
                            </w:div>
                            <w:div w:id="109588109">
                              <w:marLeft w:val="0"/>
                              <w:marRight w:val="0"/>
                              <w:marTop w:val="0"/>
                              <w:marBottom w:val="0"/>
                              <w:divBdr>
                                <w:top w:val="none" w:sz="0" w:space="0" w:color="auto"/>
                                <w:left w:val="none" w:sz="0" w:space="0" w:color="auto"/>
                                <w:bottom w:val="none" w:sz="0" w:space="0" w:color="auto"/>
                                <w:right w:val="none" w:sz="0" w:space="0" w:color="auto"/>
                              </w:divBdr>
                              <w:divsChild>
                                <w:div w:id="11117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eremeny.ru/blog/author/rete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emeny.ru/blog/12556" TargetMode="External"/><Relationship Id="rId5" Type="http://schemas.openxmlformats.org/officeDocument/2006/relationships/hyperlink" Target="http://www.peremeny.ru/bl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2344</Words>
  <Characters>13366</Characters>
  <Application>Microsoft Office Word</Application>
  <DocSecurity>0</DocSecurity>
  <Lines>111</Lines>
  <Paragraphs>31</Paragraphs>
  <ScaleCrop>false</ScaleCrop>
  <Company>Microsoft</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2014-07-31T18:46:00Z</dcterms:created>
  <dcterms:modified xsi:type="dcterms:W3CDTF">2014-07-31T18:48:00Z</dcterms:modified>
</cp:coreProperties>
</file>