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F9" w:rsidRPr="004254F9" w:rsidRDefault="004254F9" w:rsidP="004254F9">
      <w:pPr>
        <w:spacing w:after="0" w:line="240" w:lineRule="auto"/>
        <w:rPr>
          <w:rFonts w:ascii="Times New Roman" w:eastAsia="Times New Roman" w:hAnsi="Times New Roman" w:cs="Times New Roman"/>
          <w:sz w:val="24"/>
          <w:szCs w:val="24"/>
          <w:lang w:eastAsia="ru-RU"/>
        </w:rPr>
      </w:pPr>
    </w:p>
    <w:p w:rsidR="004254F9" w:rsidRPr="004254F9" w:rsidRDefault="004254F9" w:rsidP="004254F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4254F9">
        <w:rPr>
          <w:rFonts w:ascii="Times New Roman" w:eastAsia="Times New Roman" w:hAnsi="Times New Roman" w:cs="Times New Roman"/>
          <w:b/>
          <w:bCs/>
          <w:sz w:val="27"/>
          <w:szCs w:val="27"/>
          <w:lang w:eastAsia="ru-RU"/>
        </w:rPr>
        <w:t>Книга издана в серии</w:t>
      </w:r>
    </w:p>
    <w:tbl>
      <w:tblPr>
        <w:tblW w:w="3000" w:type="pct"/>
        <w:jc w:val="center"/>
        <w:tblCellSpacing w:w="4" w:type="dxa"/>
        <w:tblCellMar>
          <w:top w:w="8" w:type="dxa"/>
          <w:left w:w="8" w:type="dxa"/>
          <w:bottom w:w="8" w:type="dxa"/>
          <w:right w:w="8" w:type="dxa"/>
        </w:tblCellMar>
        <w:tblLook w:val="04A0"/>
      </w:tblPr>
      <w:tblGrid>
        <w:gridCol w:w="6057"/>
      </w:tblGrid>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color w:val="0000FF"/>
                <w:sz w:val="24"/>
                <w:szCs w:val="24"/>
                <w:u w:val="single"/>
                <w:lang w:eastAsia="ru-RU"/>
              </w:rPr>
            </w:pPr>
            <w:r w:rsidRPr="004254F9">
              <w:rPr>
                <w:rFonts w:ascii="Times New Roman" w:eastAsia="Times New Roman" w:hAnsi="Times New Roman" w:cs="Times New Roman"/>
                <w:sz w:val="24"/>
                <w:szCs w:val="24"/>
                <w:lang w:eastAsia="ru-RU"/>
              </w:rPr>
              <w:fldChar w:fldCharType="begin"/>
            </w:r>
            <w:r w:rsidRPr="004254F9">
              <w:rPr>
                <w:rFonts w:ascii="Times New Roman" w:eastAsia="Times New Roman" w:hAnsi="Times New Roman" w:cs="Times New Roman"/>
                <w:sz w:val="24"/>
                <w:szCs w:val="24"/>
                <w:lang w:eastAsia="ru-RU"/>
              </w:rPr>
              <w:instrText xml:space="preserve"> HYPERLINK "http://belygorod.ru/catalog/series/974/" </w:instrText>
            </w:r>
            <w:r w:rsidRPr="004254F9">
              <w:rPr>
                <w:rFonts w:ascii="Times New Roman" w:eastAsia="Times New Roman" w:hAnsi="Times New Roman" w:cs="Times New Roman"/>
                <w:sz w:val="24"/>
                <w:szCs w:val="24"/>
                <w:lang w:eastAsia="ru-RU"/>
              </w:rPr>
              <w:fldChar w:fldCharType="separate"/>
            </w:r>
          </w:p>
          <w:p w:rsidR="004254F9" w:rsidRPr="004254F9" w:rsidRDefault="004254F9" w:rsidP="004254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4254F9">
              <w:rPr>
                <w:rFonts w:ascii="Times New Roman" w:eastAsia="Times New Roman" w:hAnsi="Times New Roman" w:cs="Times New Roman"/>
                <w:b/>
                <w:bCs/>
                <w:color w:val="0000FF"/>
                <w:sz w:val="36"/>
                <w:szCs w:val="36"/>
                <w:u w:val="single"/>
                <w:lang w:eastAsia="ru-RU"/>
              </w:rPr>
              <w:t>История России</w:t>
            </w:r>
          </w:p>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fldChar w:fldCharType="end"/>
            </w:r>
          </w:p>
        </w:tc>
      </w:tr>
      <w:tr w:rsidR="004254F9" w:rsidRPr="004254F9" w:rsidTr="004254F9">
        <w:trPr>
          <w:tblCellSpacing w:w="4" w:type="dxa"/>
          <w:jc w:val="center"/>
        </w:trPr>
        <w:tc>
          <w:tcPr>
            <w:tcW w:w="0" w:type="auto"/>
            <w:vAlign w:val="center"/>
            <w:hideMark/>
          </w:tcPr>
          <w:p w:rsidR="004254F9" w:rsidRPr="004254F9" w:rsidRDefault="004254F9" w:rsidP="004254F9">
            <w:pPr>
              <w:spacing w:after="24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Серия «История России» — большая и интереснейшая серия издательства «Белый город» — предназначена для школьников 8—13 лет. Она представляет увлекательное и доступное описание основных событий истории нашей страны, созданное лучшими детскими авторами и художниками на основе современных научных данных. В серии реализован правильный, на наш взгляд, подход к подаче исторических фактов с учетом особенностей детского восприятия: высокохудожественное изложение в лучших традициях русской литературы в сочетании с исторически точным изобразительным рядом и энциклопедическим справочным материалом. Каждая книга снабжена тематическим приложением – это может быть иллюстрированный словарь терминов, подборка карт сражений, генеалогическое древо и еще много интересного и познавательного. Все книги этой серии можно также использовать для написания школьных рефератов. В разработке проекта “История России” участвовали опытные педагоги, историки (Ю. </w:t>
            </w:r>
            <w:proofErr w:type="spellStart"/>
            <w:r w:rsidRPr="004254F9">
              <w:rPr>
                <w:rFonts w:ascii="Times New Roman" w:eastAsia="Times New Roman" w:hAnsi="Times New Roman" w:cs="Times New Roman"/>
                <w:sz w:val="24"/>
                <w:szCs w:val="24"/>
                <w:lang w:eastAsia="ru-RU"/>
              </w:rPr>
              <w:t>Лубченков</w:t>
            </w:r>
            <w:proofErr w:type="spellEnd"/>
            <w:r w:rsidRPr="004254F9">
              <w:rPr>
                <w:rFonts w:ascii="Times New Roman" w:eastAsia="Times New Roman" w:hAnsi="Times New Roman" w:cs="Times New Roman"/>
                <w:sz w:val="24"/>
                <w:szCs w:val="24"/>
                <w:lang w:eastAsia="ru-RU"/>
              </w:rPr>
              <w:t xml:space="preserve">, В. Калинов, С. </w:t>
            </w:r>
            <w:proofErr w:type="spellStart"/>
            <w:r w:rsidRPr="004254F9">
              <w:rPr>
                <w:rFonts w:ascii="Times New Roman" w:eastAsia="Times New Roman" w:hAnsi="Times New Roman" w:cs="Times New Roman"/>
                <w:sz w:val="24"/>
                <w:szCs w:val="24"/>
                <w:lang w:eastAsia="ru-RU"/>
              </w:rPr>
              <w:t>Перевезенцев</w:t>
            </w:r>
            <w:proofErr w:type="spellEnd"/>
            <w:r w:rsidRPr="004254F9">
              <w:rPr>
                <w:rFonts w:ascii="Times New Roman" w:eastAsia="Times New Roman" w:hAnsi="Times New Roman" w:cs="Times New Roman"/>
                <w:sz w:val="24"/>
                <w:szCs w:val="24"/>
                <w:lang w:eastAsia="ru-RU"/>
              </w:rPr>
              <w:t xml:space="preserve"> и др.) и имеющие большой опыт детские писатели (Ю. Крутогоров, Н. Орлова, Н. </w:t>
            </w:r>
            <w:proofErr w:type="spellStart"/>
            <w:r w:rsidRPr="004254F9">
              <w:rPr>
                <w:rFonts w:ascii="Times New Roman" w:eastAsia="Times New Roman" w:hAnsi="Times New Roman" w:cs="Times New Roman"/>
                <w:sz w:val="24"/>
                <w:szCs w:val="24"/>
                <w:lang w:eastAsia="ru-RU"/>
              </w:rPr>
              <w:t>Алеева</w:t>
            </w:r>
            <w:proofErr w:type="spellEnd"/>
            <w:r w:rsidRPr="004254F9">
              <w:rPr>
                <w:rFonts w:ascii="Times New Roman" w:eastAsia="Times New Roman" w:hAnsi="Times New Roman" w:cs="Times New Roman"/>
                <w:sz w:val="24"/>
                <w:szCs w:val="24"/>
                <w:lang w:eastAsia="ru-RU"/>
              </w:rPr>
              <w:t xml:space="preserve"> и др.). Именно этим можно объяснить популярность сер</w:t>
            </w:r>
            <w:proofErr w:type="gramStart"/>
            <w:r w:rsidRPr="004254F9">
              <w:rPr>
                <w:rFonts w:ascii="Times New Roman" w:eastAsia="Times New Roman" w:hAnsi="Times New Roman" w:cs="Times New Roman"/>
                <w:sz w:val="24"/>
                <w:szCs w:val="24"/>
                <w:lang w:eastAsia="ru-RU"/>
              </w:rPr>
              <w:t>ии у ю</w:t>
            </w:r>
            <w:proofErr w:type="gramEnd"/>
            <w:r w:rsidRPr="004254F9">
              <w:rPr>
                <w:rFonts w:ascii="Times New Roman" w:eastAsia="Times New Roman" w:hAnsi="Times New Roman" w:cs="Times New Roman"/>
                <w:sz w:val="24"/>
                <w:szCs w:val="24"/>
                <w:lang w:eastAsia="ru-RU"/>
              </w:rPr>
              <w:t xml:space="preserve">ных читателей (продано более 1 500 000 экземпляров, в серии вышло уже около 100 книг). Совет по детской книге России, Министерство культуры РФ, Министерство по делам Федерации, Министерство РФ по делам печати, телерадиовещания и средств массовых коммуникаций, Российский Фонд Культуры признали серию “История России” лучшей детской серией по истории нашего государства. Тематика серии охватывает все значимые события русской истории, что позволит школьнику стать настоящим ее знатоком. Книги серии «История России» рекомендованы Министерством образования РФ для дополнительного чтения учащимся. Пробудить и развить интерес школьников к истории своей родины — задача всех родителей и педагогов. И в этом обязательно помогут эти прекрасные книги.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w:t>
            </w:r>
          </w:p>
        </w:tc>
      </w:tr>
    </w:tbl>
    <w:p w:rsidR="004254F9" w:rsidRPr="004254F9" w:rsidRDefault="004254F9" w:rsidP="004254F9">
      <w:pPr>
        <w:spacing w:after="240" w:line="240" w:lineRule="auto"/>
        <w:rPr>
          <w:rFonts w:ascii="Times New Roman" w:eastAsia="Times New Roman" w:hAnsi="Times New Roman" w:cs="Times New Roman"/>
          <w:sz w:val="24"/>
          <w:szCs w:val="24"/>
          <w:lang w:eastAsia="ru-RU"/>
        </w:rPr>
      </w:pPr>
    </w:p>
    <w:tbl>
      <w:tblPr>
        <w:tblW w:w="3000" w:type="pct"/>
        <w:jc w:val="center"/>
        <w:tblCellSpacing w:w="4" w:type="dxa"/>
        <w:tblCellMar>
          <w:top w:w="8" w:type="dxa"/>
          <w:left w:w="8" w:type="dxa"/>
          <w:bottom w:w="8" w:type="dxa"/>
          <w:right w:w="8" w:type="dxa"/>
        </w:tblCellMar>
        <w:tblLook w:val="04A0"/>
      </w:tblPr>
      <w:tblGrid>
        <w:gridCol w:w="6057"/>
      </w:tblGrid>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Русские былинные богатыри – это символ Руси, ее дух и </w:t>
            </w:r>
            <w:r w:rsidRPr="004254F9">
              <w:rPr>
                <w:rFonts w:ascii="Times New Roman" w:eastAsia="Times New Roman" w:hAnsi="Times New Roman" w:cs="Times New Roman"/>
                <w:sz w:val="24"/>
                <w:szCs w:val="24"/>
                <w:lang w:eastAsia="ru-RU"/>
              </w:rPr>
              <w:lastRenderedPageBreak/>
              <w:t xml:space="preserve">гордость, совесть и честь. В них воплотились все лучшие черты народного характера: любовь к родной земле, беспримерная отвага, недюжинная сила, природный ум, хитрость и крестьянская смекалка.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Русский былинный эпос – важнейшая страница не только национальной литературы, но также отечественной истории. Былины – не сказки, хотя в них тоже присутствуют сказочные персонажи. Однако в ткань былинного волшебного сюжета органично вплетены подлинные исторические события, а герои эпических песен часто имели реальных прототипов (например, князь Владимир или легендарный Илья Муромец). </w:t>
            </w:r>
          </w:p>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254F9">
              <w:rPr>
                <w:rFonts w:ascii="Times New Roman" w:eastAsia="Times New Roman" w:hAnsi="Times New Roman" w:cs="Times New Roman"/>
                <w:sz w:val="24"/>
                <w:szCs w:val="24"/>
                <w:lang w:eastAsia="ru-RU"/>
              </w:rPr>
              <w:t>Ни для кого не секрет, что подлинный текст былин довольно сложен для восприятия, так как содержит много архаических элементов, как в бытовой, так и в языковой сферах.</w:t>
            </w:r>
            <w:proofErr w:type="gramEnd"/>
            <w:r w:rsidRPr="004254F9">
              <w:rPr>
                <w:rFonts w:ascii="Times New Roman" w:eastAsia="Times New Roman" w:hAnsi="Times New Roman" w:cs="Times New Roman"/>
                <w:sz w:val="24"/>
                <w:szCs w:val="24"/>
                <w:lang w:eastAsia="ru-RU"/>
              </w:rPr>
              <w:t xml:space="preserve"> Автором книги были удачно выбраны наиболее простые варианты переводов старинных текстов, а комментарии к ним написаны в легкой, доступной и занимательной форме. </w:t>
            </w:r>
          </w:p>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Актуальность тематики книги не вызывает сомнения. Ведь нет ничего важнее для воспитания подрастающего поколения, чем знание русских истории и поэзии и развитие чувства национальной гордости за свой народ, который рождал могучих исполинов - русских богатырей.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br/>
              <w:t xml:space="preserve">Эта книга интересна тем, что, хотя в ней не приводятся полностью тексты былин, она дает общее представление о русском былинном эпосе, его поэтических особенностях и главных героях. Прекрасные комментарии позволяют школьникам самостоятельно ознакомиться с довольно сложным разделом русского фольклора. При этом акцент делается на том, что за сказочным сюжетом былин часто скрываются интересные исторические подробности. Автор предусмотрительно объясняет те места в текстах, которые могут вызвать вопросы, не оставляя, таким образом, белых пятен, которые мешали бы целостному восприятию. </w:t>
            </w:r>
            <w:r w:rsidRPr="004254F9">
              <w:rPr>
                <w:rFonts w:ascii="Times New Roman" w:eastAsia="Times New Roman" w:hAnsi="Times New Roman" w:cs="Times New Roman"/>
                <w:sz w:val="24"/>
                <w:szCs w:val="24"/>
                <w:lang w:eastAsia="ru-RU"/>
              </w:rPr>
              <w:br/>
              <w:t xml:space="preserve">В качестве иллюстративного материала (110 цветных иллюстраций) представлены репродукции картин таких прекрасных русских художников, как В. Васнецов, И. </w:t>
            </w:r>
            <w:proofErr w:type="spellStart"/>
            <w:r w:rsidRPr="004254F9">
              <w:rPr>
                <w:rFonts w:ascii="Times New Roman" w:eastAsia="Times New Roman" w:hAnsi="Times New Roman" w:cs="Times New Roman"/>
                <w:sz w:val="24"/>
                <w:szCs w:val="24"/>
                <w:lang w:eastAsia="ru-RU"/>
              </w:rPr>
              <w:t>Билибин</w:t>
            </w:r>
            <w:proofErr w:type="spellEnd"/>
            <w:r w:rsidRPr="004254F9">
              <w:rPr>
                <w:rFonts w:ascii="Times New Roman" w:eastAsia="Times New Roman" w:hAnsi="Times New Roman" w:cs="Times New Roman"/>
                <w:sz w:val="24"/>
                <w:szCs w:val="24"/>
                <w:lang w:eastAsia="ru-RU"/>
              </w:rPr>
              <w:t xml:space="preserve">, Н. </w:t>
            </w:r>
            <w:proofErr w:type="spellStart"/>
            <w:r w:rsidRPr="004254F9">
              <w:rPr>
                <w:rFonts w:ascii="Times New Roman" w:eastAsia="Times New Roman" w:hAnsi="Times New Roman" w:cs="Times New Roman"/>
                <w:sz w:val="24"/>
                <w:szCs w:val="24"/>
                <w:lang w:eastAsia="ru-RU"/>
              </w:rPr>
              <w:t>Каразин</w:t>
            </w:r>
            <w:proofErr w:type="spellEnd"/>
            <w:r w:rsidRPr="004254F9">
              <w:rPr>
                <w:rFonts w:ascii="Times New Roman" w:eastAsia="Times New Roman" w:hAnsi="Times New Roman" w:cs="Times New Roman"/>
                <w:sz w:val="24"/>
                <w:szCs w:val="24"/>
                <w:lang w:eastAsia="ru-RU"/>
              </w:rPr>
              <w:t xml:space="preserve">, М. Нестеров, А. Рябушкин, Н. Рерих, И. Глазунов и других. </w:t>
            </w:r>
          </w:p>
        </w:tc>
      </w:tr>
      <w:tr w:rsidR="004254F9" w:rsidRPr="004254F9" w:rsidTr="004254F9">
        <w:trPr>
          <w:tblCellSpacing w:w="4" w:type="dxa"/>
          <w:jc w:val="center"/>
        </w:trPr>
        <w:tc>
          <w:tcPr>
            <w:tcW w:w="0" w:type="auto"/>
            <w:vAlign w:val="center"/>
            <w:hideMark/>
          </w:tcPr>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Книга «Герои русских былин» познакомит вашего ребенка с персонажами старинных эпических песен. Причем простота изложения материала дает возможность детям делать это самостоятельно, не прибегая к помощи взрослых, так как автор заранее ответил на все вопросы, которые могут возникнуть у неискушенного юного </w:t>
            </w:r>
            <w:r w:rsidRPr="004254F9">
              <w:rPr>
                <w:rFonts w:ascii="Times New Roman" w:eastAsia="Times New Roman" w:hAnsi="Times New Roman" w:cs="Times New Roman"/>
                <w:sz w:val="24"/>
                <w:szCs w:val="24"/>
                <w:lang w:eastAsia="ru-RU"/>
              </w:rPr>
              <w:lastRenderedPageBreak/>
              <w:t xml:space="preserve">читателя. Богатая подборка иллюстраций дает простор детским воображению и фантазии. </w:t>
            </w:r>
          </w:p>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Книга «Герои русских былин» является продолжением весьма популярной серии «История России». Так как издание предназначено для детей среднего школьного возраста, то автор в легкой, непринужденной манере рассказывает о поэтике былин и их главных героях – русских богатырях. Книга может быть полезна при подготовке школьниками сочинений и рефератов по истории русского фольклора. </w:t>
            </w:r>
          </w:p>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На примере авторского текста школьники смогут поучиться писать сочинения, поскольку автор в легкой, доступной форме расскажет о художественных особенностях былин, о том, как исполняли их сказители и какие черты национального характера воплотились в образах русских богатырей.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
          <w:p w:rsidR="004254F9" w:rsidRPr="004254F9" w:rsidRDefault="004254F9" w:rsidP="004254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4254F9">
              <w:rPr>
                <w:rFonts w:ascii="Times New Roman" w:eastAsia="Times New Roman" w:hAnsi="Times New Roman" w:cs="Times New Roman"/>
                <w:b/>
                <w:bCs/>
                <w:sz w:val="36"/>
                <w:szCs w:val="36"/>
                <w:lang w:eastAsia="ru-RU"/>
              </w:rPr>
              <w:t>Предисловие</w:t>
            </w:r>
          </w:p>
        </w:tc>
      </w:tr>
      <w:tr w:rsidR="004254F9" w:rsidRPr="004254F9" w:rsidTr="004254F9">
        <w:trPr>
          <w:tblCellSpacing w:w="4" w:type="dxa"/>
          <w:jc w:val="center"/>
        </w:trPr>
        <w:tc>
          <w:tcPr>
            <w:tcW w:w="0" w:type="auto"/>
            <w:vAlign w:val="center"/>
            <w:hideMark/>
          </w:tcPr>
          <w:p w:rsidR="004254F9" w:rsidRPr="004254F9" w:rsidRDefault="004254F9" w:rsidP="004254F9">
            <w:pPr>
              <w:spacing w:before="100" w:beforeAutospacing="1" w:after="100" w:afterAutospacing="1"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Илья Муромец, Добрыня Никитич, Алеша Попович, Микула </w:t>
            </w:r>
            <w:proofErr w:type="spellStart"/>
            <w:r w:rsidRPr="004254F9">
              <w:rPr>
                <w:rFonts w:ascii="Times New Roman" w:eastAsia="Times New Roman" w:hAnsi="Times New Roman" w:cs="Times New Roman"/>
                <w:sz w:val="24"/>
                <w:szCs w:val="24"/>
                <w:lang w:eastAsia="ru-RU"/>
              </w:rPr>
              <w:t>Селянинович</w:t>
            </w:r>
            <w:proofErr w:type="spellEnd"/>
            <w:proofErr w:type="gramStart"/>
            <w:r w:rsidRPr="004254F9">
              <w:rPr>
                <w:rFonts w:ascii="Times New Roman" w:eastAsia="Times New Roman" w:hAnsi="Times New Roman" w:cs="Times New Roman"/>
                <w:sz w:val="24"/>
                <w:szCs w:val="24"/>
                <w:lang w:eastAsia="ru-RU"/>
              </w:rPr>
              <w:t>… Е</w:t>
            </w:r>
            <w:proofErr w:type="gramEnd"/>
            <w:r w:rsidRPr="004254F9">
              <w:rPr>
                <w:rFonts w:ascii="Times New Roman" w:eastAsia="Times New Roman" w:hAnsi="Times New Roman" w:cs="Times New Roman"/>
                <w:sz w:val="24"/>
                <w:szCs w:val="24"/>
                <w:lang w:eastAsia="ru-RU"/>
              </w:rPr>
              <w:t xml:space="preserve">два заслышав эти имена, мы сразу понимаем, что речь пойдет о былинах. Автор книги с уважением и гордостью рассказывает о том, каких могучих и славных богатырей рождала земля Русская; размышляет о причудливом переплетении в ткани былин реальной исторической основы с фантастическими, сказочными элементами </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br/>
            </w:r>
            <w:r w:rsidRPr="004254F9">
              <w:rPr>
                <w:rFonts w:ascii="Times New Roman" w:eastAsia="Times New Roman" w:hAnsi="Times New Roman" w:cs="Times New Roman"/>
                <w:b/>
                <w:bCs/>
                <w:sz w:val="24"/>
                <w:szCs w:val="24"/>
                <w:lang w:eastAsia="ru-RU"/>
              </w:rPr>
              <w:t>об авторе</w:t>
            </w:r>
            <w:r w:rsidRPr="004254F9">
              <w:rPr>
                <w:rFonts w:ascii="Times New Roman" w:eastAsia="Times New Roman" w:hAnsi="Times New Roman" w:cs="Times New Roman"/>
                <w:sz w:val="24"/>
                <w:szCs w:val="24"/>
                <w:lang w:eastAsia="ru-RU"/>
              </w:rPr>
              <w:t xml:space="preserve"> </w:t>
            </w:r>
            <w:r w:rsidRPr="004254F9">
              <w:rPr>
                <w:rFonts w:ascii="Times New Roman" w:eastAsia="Times New Roman" w:hAnsi="Times New Roman" w:cs="Times New Roman"/>
                <w:sz w:val="24"/>
                <w:szCs w:val="24"/>
                <w:lang w:eastAsia="ru-RU"/>
              </w:rPr>
              <w:br/>
              <w:t xml:space="preserve">Орлова-Маркграф Нина </w:t>
            </w:r>
            <w:proofErr w:type="spellStart"/>
            <w:r w:rsidRPr="004254F9">
              <w:rPr>
                <w:rFonts w:ascii="Times New Roman" w:eastAsia="Times New Roman" w:hAnsi="Times New Roman" w:cs="Times New Roman"/>
                <w:sz w:val="24"/>
                <w:szCs w:val="24"/>
                <w:lang w:eastAsia="ru-RU"/>
              </w:rPr>
              <w:t>Густавовна</w:t>
            </w:r>
            <w:proofErr w:type="spellEnd"/>
            <w:r w:rsidRPr="004254F9">
              <w:rPr>
                <w:rFonts w:ascii="Times New Roman" w:eastAsia="Times New Roman" w:hAnsi="Times New Roman" w:cs="Times New Roman"/>
                <w:sz w:val="24"/>
                <w:szCs w:val="24"/>
                <w:lang w:eastAsia="ru-RU"/>
              </w:rPr>
              <w:t xml:space="preserve">, родилась и провела детство в Сибири, в Алтайском крае. Еще один замечательный период – учеба в Литературном институте. В 1992 году вышел первый поэтический сборник «Царь-сердце», а также книга для детей «Дерево-жираф». </w:t>
            </w:r>
            <w:r w:rsidRPr="004254F9">
              <w:rPr>
                <w:rFonts w:ascii="Times New Roman" w:eastAsia="Times New Roman" w:hAnsi="Times New Roman" w:cs="Times New Roman"/>
                <w:sz w:val="24"/>
                <w:szCs w:val="24"/>
                <w:lang w:eastAsia="ru-RU"/>
              </w:rPr>
              <w:br/>
              <w:t xml:space="preserve">В 1998 году началось сотрудничество Н.Г. Орловой с издательством «Белый город». Здесь вышло шесть ее книг в серии «История России». Одним из важных событий для автора был выход «Православной азбуки для детей». В 2004 году была награждена премией имени Сергия </w:t>
            </w:r>
            <w:proofErr w:type="spellStart"/>
            <w:r w:rsidRPr="004254F9">
              <w:rPr>
                <w:rFonts w:ascii="Times New Roman" w:eastAsia="Times New Roman" w:hAnsi="Times New Roman" w:cs="Times New Roman"/>
                <w:sz w:val="24"/>
                <w:szCs w:val="24"/>
                <w:lang w:eastAsia="ru-RU"/>
              </w:rPr>
              <w:t>Нилуса</w:t>
            </w:r>
            <w:proofErr w:type="spellEnd"/>
            <w:r w:rsidRPr="004254F9">
              <w:rPr>
                <w:rFonts w:ascii="Times New Roman" w:eastAsia="Times New Roman" w:hAnsi="Times New Roman" w:cs="Times New Roman"/>
                <w:sz w:val="24"/>
                <w:szCs w:val="24"/>
                <w:lang w:eastAsia="ru-RU"/>
              </w:rPr>
              <w:t xml:space="preserve"> за серию детских православных книг. В 2005 году была награждена премией имени Святого Благоверного Князя Александра Невского за ряд детских исторических и православных книг. В 2007 году вышел сборник стихотворений «Утешение». Живет в Москве, работает в православном издательстве «Ковчег». </w:t>
            </w:r>
          </w:p>
        </w:tc>
      </w:tr>
    </w:tbl>
    <w:p w:rsidR="004254F9" w:rsidRPr="004254F9" w:rsidRDefault="004254F9" w:rsidP="004254F9">
      <w:pPr>
        <w:spacing w:after="240" w:line="240" w:lineRule="auto"/>
        <w:rPr>
          <w:rFonts w:ascii="Times New Roman" w:eastAsia="Times New Roman" w:hAnsi="Times New Roman" w:cs="Times New Roman"/>
          <w:sz w:val="24"/>
          <w:szCs w:val="24"/>
          <w:lang w:eastAsia="ru-RU"/>
        </w:rPr>
      </w:pPr>
    </w:p>
    <w:tbl>
      <w:tblPr>
        <w:tblW w:w="2000" w:type="pct"/>
        <w:jc w:val="center"/>
        <w:tblCellSpacing w:w="4" w:type="dxa"/>
        <w:tblCellMar>
          <w:top w:w="8" w:type="dxa"/>
          <w:left w:w="8" w:type="dxa"/>
          <w:bottom w:w="8" w:type="dxa"/>
          <w:right w:w="8" w:type="dxa"/>
        </w:tblCellMar>
        <w:tblLook w:val="04A0"/>
      </w:tblPr>
      <w:tblGrid>
        <w:gridCol w:w="3770"/>
        <w:gridCol w:w="268"/>
      </w:tblGrid>
      <w:tr w:rsidR="004254F9" w:rsidRPr="004254F9" w:rsidTr="004254F9">
        <w:trPr>
          <w:tblCellSpacing w:w="4" w:type="dxa"/>
          <w:jc w:val="center"/>
        </w:trPr>
        <w:tc>
          <w:tcPr>
            <w:tcW w:w="0" w:type="auto"/>
            <w:gridSpan w:val="2"/>
            <w:vAlign w:val="center"/>
            <w:hideMark/>
          </w:tcPr>
          <w:p w:rsidR="004254F9" w:rsidRPr="004254F9" w:rsidRDefault="004254F9" w:rsidP="004254F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4254F9">
              <w:rPr>
                <w:rFonts w:ascii="Times New Roman" w:eastAsia="Times New Roman" w:hAnsi="Times New Roman" w:cs="Times New Roman"/>
                <w:b/>
                <w:bCs/>
                <w:sz w:val="36"/>
                <w:szCs w:val="36"/>
                <w:lang w:eastAsia="ru-RU"/>
              </w:rPr>
              <w:t>Содержание</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Русские богатыри</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lastRenderedPageBreak/>
              <w:t>Илья Муромец. За терпение и веру</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6</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Илья Муромец и Соловей Разбойник</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8</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Добрыня Никитич</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10</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Алеша Попович — ростовский богатырь</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14</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Алеша Попович и рать </w:t>
            </w:r>
            <w:proofErr w:type="spellStart"/>
            <w:r w:rsidRPr="004254F9">
              <w:rPr>
                <w:rFonts w:ascii="Times New Roman" w:eastAsia="Times New Roman" w:hAnsi="Times New Roman" w:cs="Times New Roman"/>
                <w:sz w:val="24"/>
                <w:szCs w:val="24"/>
                <w:lang w:eastAsia="ru-RU"/>
              </w:rPr>
              <w:t>бусурманская</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17</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roofErr w:type="spellStart"/>
            <w:r w:rsidRPr="004254F9">
              <w:rPr>
                <w:rFonts w:ascii="Times New Roman" w:eastAsia="Times New Roman" w:hAnsi="Times New Roman" w:cs="Times New Roman"/>
                <w:sz w:val="24"/>
                <w:szCs w:val="24"/>
                <w:lang w:eastAsia="ru-RU"/>
              </w:rPr>
              <w:t>Вольга</w:t>
            </w:r>
            <w:proofErr w:type="spellEnd"/>
            <w:r w:rsidRPr="004254F9">
              <w:rPr>
                <w:rFonts w:ascii="Times New Roman" w:eastAsia="Times New Roman" w:hAnsi="Times New Roman" w:cs="Times New Roman"/>
                <w:sz w:val="24"/>
                <w:szCs w:val="24"/>
                <w:lang w:eastAsia="ru-RU"/>
              </w:rPr>
              <w:t xml:space="preserve"> и Микула </w:t>
            </w:r>
            <w:proofErr w:type="spellStart"/>
            <w:r w:rsidRPr="004254F9">
              <w:rPr>
                <w:rFonts w:ascii="Times New Roman" w:eastAsia="Times New Roman" w:hAnsi="Times New Roman" w:cs="Times New Roman"/>
                <w:sz w:val="24"/>
                <w:szCs w:val="24"/>
                <w:lang w:eastAsia="ru-RU"/>
              </w:rPr>
              <w:t>Селянинович</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18</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roofErr w:type="spellStart"/>
            <w:r w:rsidRPr="004254F9">
              <w:rPr>
                <w:rFonts w:ascii="Times New Roman" w:eastAsia="Times New Roman" w:hAnsi="Times New Roman" w:cs="Times New Roman"/>
                <w:sz w:val="24"/>
                <w:szCs w:val="24"/>
                <w:lang w:eastAsia="ru-RU"/>
              </w:rPr>
              <w:t>Святогор</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21</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Михайло Данилович</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23</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roofErr w:type="spellStart"/>
            <w:r w:rsidRPr="004254F9">
              <w:rPr>
                <w:rFonts w:ascii="Times New Roman" w:eastAsia="Times New Roman" w:hAnsi="Times New Roman" w:cs="Times New Roman"/>
                <w:sz w:val="24"/>
                <w:szCs w:val="24"/>
                <w:lang w:eastAsia="ru-RU"/>
              </w:rPr>
              <w:t>Сухман</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25</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Богатырь Василий Игнатьевич</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26</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roofErr w:type="spellStart"/>
            <w:r w:rsidRPr="004254F9">
              <w:rPr>
                <w:rFonts w:ascii="Times New Roman" w:eastAsia="Times New Roman" w:hAnsi="Times New Roman" w:cs="Times New Roman"/>
                <w:sz w:val="24"/>
                <w:szCs w:val="24"/>
                <w:lang w:eastAsia="ru-RU"/>
              </w:rPr>
              <w:t>Дюк</w:t>
            </w:r>
            <w:proofErr w:type="spellEnd"/>
            <w:r w:rsidRPr="004254F9">
              <w:rPr>
                <w:rFonts w:ascii="Times New Roman" w:eastAsia="Times New Roman" w:hAnsi="Times New Roman" w:cs="Times New Roman"/>
                <w:sz w:val="24"/>
                <w:szCs w:val="24"/>
                <w:lang w:eastAsia="ru-RU"/>
              </w:rPr>
              <w:t xml:space="preserve"> Степанович и </w:t>
            </w:r>
            <w:proofErr w:type="spellStart"/>
            <w:r w:rsidRPr="004254F9">
              <w:rPr>
                <w:rFonts w:ascii="Times New Roman" w:eastAsia="Times New Roman" w:hAnsi="Times New Roman" w:cs="Times New Roman"/>
                <w:sz w:val="24"/>
                <w:szCs w:val="24"/>
                <w:lang w:eastAsia="ru-RU"/>
              </w:rPr>
              <w:t>Чурила</w:t>
            </w:r>
            <w:proofErr w:type="spellEnd"/>
            <w:r w:rsidRPr="004254F9">
              <w:rPr>
                <w:rFonts w:ascii="Times New Roman" w:eastAsia="Times New Roman" w:hAnsi="Times New Roman" w:cs="Times New Roman"/>
                <w:sz w:val="24"/>
                <w:szCs w:val="24"/>
                <w:lang w:eastAsia="ru-RU"/>
              </w:rPr>
              <w:t xml:space="preserve"> </w:t>
            </w:r>
            <w:proofErr w:type="spellStart"/>
            <w:r w:rsidRPr="004254F9">
              <w:rPr>
                <w:rFonts w:ascii="Times New Roman" w:eastAsia="Times New Roman" w:hAnsi="Times New Roman" w:cs="Times New Roman"/>
                <w:sz w:val="24"/>
                <w:szCs w:val="24"/>
                <w:lang w:eastAsia="ru-RU"/>
              </w:rPr>
              <w:t>Пленкович</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27</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Михайло </w:t>
            </w:r>
            <w:proofErr w:type="spellStart"/>
            <w:r w:rsidRPr="004254F9">
              <w:rPr>
                <w:rFonts w:ascii="Times New Roman" w:eastAsia="Times New Roman" w:hAnsi="Times New Roman" w:cs="Times New Roman"/>
                <w:sz w:val="24"/>
                <w:szCs w:val="24"/>
                <w:lang w:eastAsia="ru-RU"/>
              </w:rPr>
              <w:t>Потык</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29</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Дунай Иванович</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31</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 xml:space="preserve">Соловей </w:t>
            </w:r>
            <w:proofErr w:type="spellStart"/>
            <w:r w:rsidRPr="004254F9">
              <w:rPr>
                <w:rFonts w:ascii="Times New Roman" w:eastAsia="Times New Roman" w:hAnsi="Times New Roman" w:cs="Times New Roman"/>
                <w:sz w:val="24"/>
                <w:szCs w:val="24"/>
                <w:lang w:eastAsia="ru-RU"/>
              </w:rPr>
              <w:t>Будимирович</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34</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proofErr w:type="spellStart"/>
            <w:r w:rsidRPr="004254F9">
              <w:rPr>
                <w:rFonts w:ascii="Times New Roman" w:eastAsia="Times New Roman" w:hAnsi="Times New Roman" w:cs="Times New Roman"/>
                <w:sz w:val="24"/>
                <w:szCs w:val="24"/>
                <w:lang w:eastAsia="ru-RU"/>
              </w:rPr>
              <w:t>Ставр</w:t>
            </w:r>
            <w:proofErr w:type="spellEnd"/>
            <w:r w:rsidRPr="004254F9">
              <w:rPr>
                <w:rFonts w:ascii="Times New Roman" w:eastAsia="Times New Roman" w:hAnsi="Times New Roman" w:cs="Times New Roman"/>
                <w:sz w:val="24"/>
                <w:szCs w:val="24"/>
                <w:lang w:eastAsia="ru-RU"/>
              </w:rPr>
              <w:t xml:space="preserve"> </w:t>
            </w:r>
            <w:proofErr w:type="spellStart"/>
            <w:r w:rsidRPr="004254F9">
              <w:rPr>
                <w:rFonts w:ascii="Times New Roman" w:eastAsia="Times New Roman" w:hAnsi="Times New Roman" w:cs="Times New Roman"/>
                <w:sz w:val="24"/>
                <w:szCs w:val="24"/>
                <w:lang w:eastAsia="ru-RU"/>
              </w:rPr>
              <w:t>Годинович</w:t>
            </w:r>
            <w:proofErr w:type="spellEnd"/>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36</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Садко</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40</w:t>
            </w:r>
          </w:p>
        </w:tc>
      </w:tr>
      <w:tr w:rsidR="004254F9" w:rsidRPr="004254F9" w:rsidTr="004254F9">
        <w:trPr>
          <w:tblCellSpacing w:w="4" w:type="dxa"/>
          <w:jc w:val="center"/>
        </w:trPr>
        <w:tc>
          <w:tcPr>
            <w:tcW w:w="0" w:type="auto"/>
            <w:vAlign w:val="center"/>
            <w:hideMark/>
          </w:tcPr>
          <w:p w:rsidR="004254F9" w:rsidRPr="004254F9" w:rsidRDefault="004254F9" w:rsidP="004254F9">
            <w:pPr>
              <w:spacing w:after="0" w:line="240" w:lineRule="auto"/>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Василий Буслаев</w:t>
            </w:r>
          </w:p>
        </w:tc>
        <w:tc>
          <w:tcPr>
            <w:tcW w:w="0" w:type="auto"/>
            <w:vAlign w:val="center"/>
            <w:hideMark/>
          </w:tcPr>
          <w:p w:rsidR="004254F9" w:rsidRPr="004254F9" w:rsidRDefault="004254F9" w:rsidP="004254F9">
            <w:pPr>
              <w:spacing w:after="0" w:line="240" w:lineRule="auto"/>
              <w:jc w:val="right"/>
              <w:rPr>
                <w:rFonts w:ascii="Times New Roman" w:eastAsia="Times New Roman" w:hAnsi="Times New Roman" w:cs="Times New Roman"/>
                <w:sz w:val="24"/>
                <w:szCs w:val="24"/>
                <w:lang w:eastAsia="ru-RU"/>
              </w:rPr>
            </w:pPr>
            <w:r w:rsidRPr="004254F9">
              <w:rPr>
                <w:rFonts w:ascii="Times New Roman" w:eastAsia="Times New Roman" w:hAnsi="Times New Roman" w:cs="Times New Roman"/>
                <w:sz w:val="24"/>
                <w:szCs w:val="24"/>
                <w:lang w:eastAsia="ru-RU"/>
              </w:rPr>
              <w:t>46</w:t>
            </w:r>
          </w:p>
        </w:tc>
      </w:tr>
    </w:tbl>
    <w:p w:rsidR="004254F9" w:rsidRDefault="004254F9" w:rsidP="004254F9">
      <w:pPr>
        <w:ind w:left="426" w:hanging="426"/>
      </w:pPr>
    </w:p>
    <w:p w:rsidR="004254F9" w:rsidRDefault="004254F9" w:rsidP="004254F9">
      <w:pPr>
        <w:ind w:left="426" w:hanging="426"/>
      </w:pPr>
      <w:r>
        <w:rPr>
          <w:noProof/>
          <w:lang w:eastAsia="ru-RU"/>
        </w:rPr>
        <w:drawing>
          <wp:inline distT="0" distB="0" distL="0" distR="0">
            <wp:extent cx="6390005" cy="4157262"/>
            <wp:effectExtent l="19050" t="0" r="0" b="0"/>
            <wp:docPr id="4" name="Рисунок 4" descr="http://belygorod.ru/book_images/N0010401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lygorod.ru/book_images/N00104010073-1.jpg"/>
                    <pic:cNvPicPr>
                      <a:picLocks noChangeAspect="1" noChangeArrowheads="1"/>
                    </pic:cNvPicPr>
                  </pic:nvPicPr>
                  <pic:blipFill>
                    <a:blip r:embed="rId4"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ind w:left="426" w:hanging="426"/>
      </w:pPr>
    </w:p>
    <w:p w:rsidR="004254F9" w:rsidRDefault="004254F9" w:rsidP="004254F9">
      <w:pPr>
        <w:ind w:left="426" w:hanging="426"/>
      </w:pPr>
      <w:r>
        <w:rPr>
          <w:noProof/>
          <w:lang w:eastAsia="ru-RU"/>
        </w:rPr>
        <w:lastRenderedPageBreak/>
        <w:drawing>
          <wp:inline distT="0" distB="0" distL="0" distR="0">
            <wp:extent cx="6390005" cy="4157262"/>
            <wp:effectExtent l="19050" t="0" r="0" b="0"/>
            <wp:docPr id="1" name="Рисунок 1" descr="http://belygorod.ru/book_images/N0010401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lygorod.ru/book_images/N00104010073-2.jpg"/>
                    <pic:cNvPicPr>
                      <a:picLocks noChangeAspect="1" noChangeArrowheads="1"/>
                    </pic:cNvPicPr>
                  </pic:nvPicPr>
                  <pic:blipFill>
                    <a:blip r:embed="rId5"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r>
        <w:rPr>
          <w:noProof/>
          <w:lang w:eastAsia="ru-RU"/>
        </w:rPr>
        <w:drawing>
          <wp:inline distT="0" distB="0" distL="0" distR="0">
            <wp:extent cx="6390005" cy="4157262"/>
            <wp:effectExtent l="19050" t="0" r="0" b="0"/>
            <wp:docPr id="7" name="Рисунок 7" descr="http://belygorod.ru/book_images/N0010401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ygorod.ru/book_images/N00104010073-3.jpg"/>
                    <pic:cNvPicPr>
                      <a:picLocks noChangeAspect="1" noChangeArrowheads="1"/>
                    </pic:cNvPicPr>
                  </pic:nvPicPr>
                  <pic:blipFill>
                    <a:blip r:embed="rId6"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 w:rsidR="004254F9" w:rsidRDefault="004254F9" w:rsidP="004254F9">
      <w:r>
        <w:rPr>
          <w:noProof/>
          <w:lang w:eastAsia="ru-RU"/>
        </w:rPr>
        <w:lastRenderedPageBreak/>
        <w:drawing>
          <wp:inline distT="0" distB="0" distL="0" distR="0">
            <wp:extent cx="6390005" cy="4157262"/>
            <wp:effectExtent l="19050" t="0" r="0" b="0"/>
            <wp:docPr id="10" name="Рисунок 10" descr="http://belygorod.ru/book_images/N0010401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lygorod.ru/book_images/N00104010073-4.jpg"/>
                    <pic:cNvPicPr>
                      <a:picLocks noChangeAspect="1" noChangeArrowheads="1"/>
                    </pic:cNvPicPr>
                  </pic:nvPicPr>
                  <pic:blipFill>
                    <a:blip r:embed="rId7"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C8462C" w:rsidRDefault="004254F9" w:rsidP="004254F9">
      <w:pPr>
        <w:ind w:firstLine="708"/>
      </w:pPr>
      <w:r>
        <w:rPr>
          <w:noProof/>
          <w:lang w:eastAsia="ru-RU"/>
        </w:rPr>
        <w:drawing>
          <wp:inline distT="0" distB="0" distL="0" distR="0">
            <wp:extent cx="6390005" cy="4157262"/>
            <wp:effectExtent l="19050" t="0" r="0" b="0"/>
            <wp:docPr id="13" name="Рисунок 13" descr="http://belygorod.ru/book_images/N00104010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lygorod.ru/book_images/N00104010073-5.jpg"/>
                    <pic:cNvPicPr>
                      <a:picLocks noChangeAspect="1" noChangeArrowheads="1"/>
                    </pic:cNvPicPr>
                  </pic:nvPicPr>
                  <pic:blipFill>
                    <a:blip r:embed="rId8"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ind w:firstLine="708"/>
      </w:pPr>
    </w:p>
    <w:p w:rsidR="004254F9" w:rsidRDefault="004254F9" w:rsidP="004254F9">
      <w:pPr>
        <w:ind w:firstLine="708"/>
      </w:pPr>
      <w:r>
        <w:rPr>
          <w:noProof/>
          <w:lang w:eastAsia="ru-RU"/>
        </w:rPr>
        <w:lastRenderedPageBreak/>
        <w:drawing>
          <wp:inline distT="0" distB="0" distL="0" distR="0">
            <wp:extent cx="6390005" cy="4157262"/>
            <wp:effectExtent l="19050" t="0" r="0" b="0"/>
            <wp:docPr id="16" name="Рисунок 16" descr="http://belygorod.ru/book_images/N00104010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elygorod.ru/book_images/N00104010073-6.jpg"/>
                    <pic:cNvPicPr>
                      <a:picLocks noChangeAspect="1" noChangeArrowheads="1"/>
                    </pic:cNvPicPr>
                  </pic:nvPicPr>
                  <pic:blipFill>
                    <a:blip r:embed="rId9"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tabs>
          <w:tab w:val="left" w:pos="1013"/>
        </w:tabs>
      </w:pPr>
      <w:r>
        <w:tab/>
      </w:r>
    </w:p>
    <w:p w:rsidR="004254F9" w:rsidRDefault="004254F9" w:rsidP="004254F9">
      <w:pPr>
        <w:tabs>
          <w:tab w:val="left" w:pos="1013"/>
        </w:tabs>
      </w:pPr>
      <w:r>
        <w:rPr>
          <w:noProof/>
          <w:lang w:eastAsia="ru-RU"/>
        </w:rPr>
        <w:drawing>
          <wp:inline distT="0" distB="0" distL="0" distR="0">
            <wp:extent cx="6390005" cy="4157262"/>
            <wp:effectExtent l="19050" t="0" r="0" b="0"/>
            <wp:docPr id="19" name="Рисунок 19" descr="http://belygorod.ru/book_images/N0010401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lygorod.ru/book_images/N00104010073-7.jpg"/>
                    <pic:cNvPicPr>
                      <a:picLocks noChangeAspect="1" noChangeArrowheads="1"/>
                    </pic:cNvPicPr>
                  </pic:nvPicPr>
                  <pic:blipFill>
                    <a:blip r:embed="rId10"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tabs>
          <w:tab w:val="left" w:pos="1013"/>
        </w:tabs>
      </w:pPr>
    </w:p>
    <w:p w:rsidR="004254F9" w:rsidRDefault="004254F9" w:rsidP="004254F9">
      <w:pPr>
        <w:tabs>
          <w:tab w:val="left" w:pos="1013"/>
        </w:tabs>
      </w:pPr>
      <w:r>
        <w:rPr>
          <w:noProof/>
          <w:lang w:eastAsia="ru-RU"/>
        </w:rPr>
        <w:lastRenderedPageBreak/>
        <w:drawing>
          <wp:inline distT="0" distB="0" distL="0" distR="0">
            <wp:extent cx="6390005" cy="4157262"/>
            <wp:effectExtent l="19050" t="0" r="0" b="0"/>
            <wp:docPr id="22" name="Рисунок 22" descr="http://belygorod.ru/book_images/N00104010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lygorod.ru/book_images/N00104010073-8.jpg"/>
                    <pic:cNvPicPr>
                      <a:picLocks noChangeAspect="1" noChangeArrowheads="1"/>
                    </pic:cNvPicPr>
                  </pic:nvPicPr>
                  <pic:blipFill>
                    <a:blip r:embed="rId11"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tabs>
          <w:tab w:val="left" w:pos="1013"/>
        </w:tabs>
      </w:pPr>
    </w:p>
    <w:p w:rsidR="004254F9" w:rsidRDefault="004254F9" w:rsidP="004254F9">
      <w:pPr>
        <w:tabs>
          <w:tab w:val="left" w:pos="1013"/>
        </w:tabs>
      </w:pPr>
      <w:r>
        <w:rPr>
          <w:noProof/>
          <w:lang w:eastAsia="ru-RU"/>
        </w:rPr>
        <w:drawing>
          <wp:inline distT="0" distB="0" distL="0" distR="0">
            <wp:extent cx="6390005" cy="4157262"/>
            <wp:effectExtent l="19050" t="0" r="0" b="0"/>
            <wp:docPr id="25" name="Рисунок 25" descr="http://belygorod.ru/book_images/N0010401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elygorod.ru/book_images/N00104010073-9.jpg"/>
                    <pic:cNvPicPr>
                      <a:picLocks noChangeAspect="1" noChangeArrowheads="1"/>
                    </pic:cNvPicPr>
                  </pic:nvPicPr>
                  <pic:blipFill>
                    <a:blip r:embed="rId12"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p w:rsidR="004254F9" w:rsidRDefault="004254F9" w:rsidP="004254F9">
      <w:pPr>
        <w:tabs>
          <w:tab w:val="left" w:pos="1013"/>
        </w:tabs>
      </w:pPr>
    </w:p>
    <w:p w:rsidR="004254F9" w:rsidRDefault="004254F9" w:rsidP="004254F9">
      <w:pPr>
        <w:tabs>
          <w:tab w:val="left" w:pos="1013"/>
        </w:tabs>
        <w:rPr>
          <w:noProof/>
          <w:lang w:eastAsia="ru-RU"/>
        </w:rPr>
      </w:pPr>
    </w:p>
    <w:p w:rsidR="004254F9" w:rsidRDefault="004254F9" w:rsidP="004254F9">
      <w:pPr>
        <w:tabs>
          <w:tab w:val="left" w:pos="1013"/>
        </w:tabs>
        <w:rPr>
          <w:noProof/>
          <w:lang w:eastAsia="ru-RU"/>
        </w:rPr>
      </w:pPr>
    </w:p>
    <w:p w:rsidR="004254F9" w:rsidRPr="004254F9" w:rsidRDefault="004254F9" w:rsidP="004254F9">
      <w:pPr>
        <w:tabs>
          <w:tab w:val="left" w:pos="1013"/>
        </w:tabs>
      </w:pPr>
      <w:r>
        <w:rPr>
          <w:noProof/>
          <w:lang w:eastAsia="ru-RU"/>
        </w:rPr>
        <w:drawing>
          <wp:inline distT="0" distB="0" distL="0" distR="0">
            <wp:extent cx="6390005" cy="4157262"/>
            <wp:effectExtent l="19050" t="0" r="0" b="0"/>
            <wp:docPr id="28" name="Рисунок 28" descr="http://belygorod.ru/book_images/N001040100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lygorod.ru/book_images/N00104010073-10.jpg"/>
                    <pic:cNvPicPr>
                      <a:picLocks noChangeAspect="1" noChangeArrowheads="1"/>
                    </pic:cNvPicPr>
                  </pic:nvPicPr>
                  <pic:blipFill>
                    <a:blip r:embed="rId13" cstate="print"/>
                    <a:srcRect/>
                    <a:stretch>
                      <a:fillRect/>
                    </a:stretch>
                  </pic:blipFill>
                  <pic:spPr bwMode="auto">
                    <a:xfrm>
                      <a:off x="0" y="0"/>
                      <a:ext cx="6390005" cy="4157262"/>
                    </a:xfrm>
                    <a:prstGeom prst="rect">
                      <a:avLst/>
                    </a:prstGeom>
                    <a:noFill/>
                    <a:ln w="9525">
                      <a:noFill/>
                      <a:miter lim="800000"/>
                      <a:headEnd/>
                      <a:tailEnd/>
                    </a:ln>
                  </pic:spPr>
                </pic:pic>
              </a:graphicData>
            </a:graphic>
          </wp:inline>
        </w:drawing>
      </w:r>
    </w:p>
    <w:sectPr w:rsidR="004254F9" w:rsidRPr="004254F9" w:rsidSect="004254F9">
      <w:pgSz w:w="11906" w:h="16838"/>
      <w:pgMar w:top="1134" w:right="850" w:bottom="993"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54F9"/>
    <w:rsid w:val="004254F9"/>
    <w:rsid w:val="00C846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62C"/>
  </w:style>
  <w:style w:type="paragraph" w:styleId="2">
    <w:name w:val="heading 2"/>
    <w:basedOn w:val="a"/>
    <w:link w:val="20"/>
    <w:uiPriority w:val="9"/>
    <w:qFormat/>
    <w:rsid w:val="004254F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254F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4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54F9"/>
    <w:rPr>
      <w:rFonts w:ascii="Tahoma" w:hAnsi="Tahoma" w:cs="Tahoma"/>
      <w:sz w:val="16"/>
      <w:szCs w:val="16"/>
    </w:rPr>
  </w:style>
  <w:style w:type="character" w:customStyle="1" w:styleId="20">
    <w:name w:val="Заголовок 2 Знак"/>
    <w:basedOn w:val="a0"/>
    <w:link w:val="2"/>
    <w:uiPriority w:val="9"/>
    <w:rsid w:val="004254F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254F9"/>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4254F9"/>
    <w:rPr>
      <w:color w:val="0000FF"/>
      <w:u w:val="single"/>
    </w:rPr>
  </w:style>
  <w:style w:type="paragraph" w:styleId="a6">
    <w:name w:val="Normal (Web)"/>
    <w:basedOn w:val="a"/>
    <w:uiPriority w:val="99"/>
    <w:unhideWhenUsed/>
    <w:rsid w:val="004254F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352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1010</Words>
  <Characters>5761</Characters>
  <Application>Microsoft Office Word</Application>
  <DocSecurity>0</DocSecurity>
  <Lines>48</Lines>
  <Paragraphs>13</Paragraphs>
  <ScaleCrop>false</ScaleCrop>
  <Company>Microsoft</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2014-08-17T11:21:00Z</dcterms:created>
  <dcterms:modified xsi:type="dcterms:W3CDTF">2014-08-17T13:27:00Z</dcterms:modified>
</cp:coreProperties>
</file>