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803511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Курсы повышения квалификации</w:t>
      </w:r>
    </w:p>
    <w:p w:rsidR="00803511" w:rsidRPr="00803511" w:rsidRDefault="00803511" w:rsidP="00803511">
      <w:pPr>
        <w:shd w:val="clear" w:color="auto" w:fill="FFFFFF"/>
        <w:spacing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803511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Лектор - </w:t>
      </w:r>
      <w:r w:rsidRPr="00803511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br/>
        <w:t>Е.Л. ДЕМИДЕНКО</w:t>
      </w:r>
    </w:p>
    <w:p w:rsidR="00803511" w:rsidRPr="00803511" w:rsidRDefault="00803511" w:rsidP="00803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01.25pt;height:.4pt" o:hrpct="0" o:hralign="left" o:hrstd="t" o:hrnoshade="t" o:hr="t" fillcolor="black" stroked="f"/>
        </w:pict>
      </w:r>
    </w:p>
    <w:p w:rsidR="00803511" w:rsidRPr="00803511" w:rsidRDefault="00803511" w:rsidP="00803511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Екатерина Львовна ДЕМИДЕНКО - учитель литературы московской гимназии № 1567, кандидат филологических наук, автор работ по русской литературе и методике её преподавания в средней школе.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803511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Изучение фольклора в среднем звене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803511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Учебный план курса</w:t>
      </w:r>
    </w:p>
    <w:tbl>
      <w:tblPr>
        <w:tblW w:w="0" w:type="auto"/>
        <w:tblCellSpacing w:w="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0"/>
        <w:gridCol w:w="8481"/>
      </w:tblGrid>
      <w:tr w:rsidR="00803511" w:rsidRPr="00803511" w:rsidTr="00803511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№ газеты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Название лекции</w:t>
            </w:r>
          </w:p>
        </w:tc>
      </w:tr>
      <w:tr w:rsidR="00803511" w:rsidRPr="00803511" w:rsidTr="00803511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1.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Мифологические представления древних славян. </w:t>
            </w:r>
            <w:proofErr w:type="spellStart"/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Былички</w:t>
            </w:r>
            <w:proofErr w:type="spellEnd"/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Легенды и предания. Магическая роль слова.</w:t>
            </w:r>
          </w:p>
        </w:tc>
      </w:tr>
      <w:tr w:rsidR="00803511" w:rsidRPr="00803511" w:rsidTr="00803511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2.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Загадки и их жанровое своеобразие. Пословицы и поговорки. Детский фольклор (</w:t>
            </w:r>
            <w:proofErr w:type="spellStart"/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заклички</w:t>
            </w:r>
            <w:proofErr w:type="spellEnd"/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приговорки</w:t>
            </w:r>
            <w:proofErr w:type="gramEnd"/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дразнилки, считалочки, скороговорки, колыбельные). Олицетворение. Понятие метафоры. Понятие антитезы.</w:t>
            </w:r>
          </w:p>
        </w:tc>
      </w:tr>
      <w:tr w:rsidR="00803511" w:rsidRPr="00803511" w:rsidTr="00803511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3.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Обрядовый фольклор. Календарные обряды. Колядки. Понятие гиперболы. Подблюдные песни и гадания. Свадебный обряд. Песни свадебного обряда. Понятие аллегории.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0351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Контрольная работа № 1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(срок выполнения - до 15 ноября 2005 г.)</w:t>
            </w:r>
          </w:p>
        </w:tc>
      </w:tr>
      <w:tr w:rsidR="00803511" w:rsidRPr="00803511" w:rsidTr="00803511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4.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Народная песня. Определение жанра. Понятие “стихотворной речи”. Типы народных песен. Понятие лирики. Баллада народная и литературная. Понятие эпитета.</w:t>
            </w:r>
          </w:p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511" w:rsidRPr="00803511" w:rsidTr="00803511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5.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Сказка. Виды народных сказок. Особенности путешествия героя в “чужой” мир. Миф и сказка. Выражение народного взгляда в сказках. Понятие сюжета и композиции.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0351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Контрольная работа № 2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(срок выполнения - до 15 декабря 2005 г.)</w:t>
            </w:r>
          </w:p>
        </w:tc>
      </w:tr>
      <w:tr w:rsidR="00803511" w:rsidRPr="00803511" w:rsidTr="00803511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6.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Литературные сказки. Особенности жанра. Сказки А.С. Пушкина. Общее и различное с фольклорными сказками. Источники пушкинских сказок. Характеристика персонажа. Тема и идея. Авторский взгляд.</w:t>
            </w:r>
          </w:p>
        </w:tc>
      </w:tr>
      <w:tr w:rsidR="00803511" w:rsidRPr="00803511" w:rsidTr="00803511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7.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Литературные сказки. С.Т. Аксаков “Аленький цветочек” (особенности художественного мира). Сказы П.П. Бажова. Сказка и сказ. Представление о стиле речи.</w:t>
            </w:r>
          </w:p>
        </w:tc>
      </w:tr>
      <w:tr w:rsidR="00803511" w:rsidRPr="00803511" w:rsidTr="00803511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b/>
                <w:bCs/>
                <w:color w:val="6F3F01"/>
                <w:sz w:val="20"/>
                <w:szCs w:val="20"/>
                <w:lang w:eastAsia="ru-RU"/>
              </w:rPr>
              <w:t>Лекция 8.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Былины и исторические песни. Особенности былины как жанра. Былины о богатырях (старших и младших). Обобщение темы: слово в фольклоре.</w:t>
            </w:r>
          </w:p>
        </w:tc>
      </w:tr>
      <w:tr w:rsidR="00803511" w:rsidRPr="00803511" w:rsidTr="00803511">
        <w:trPr>
          <w:tblCellSpacing w:w="4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11" w:rsidRPr="00803511" w:rsidRDefault="00803511" w:rsidP="008035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35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Итоговая работа должна быть отправлена в Педагогический университет не позднее 28 февраля 2006 г.</w:t>
            </w:r>
          </w:p>
        </w:tc>
      </w:tr>
    </w:tbl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803511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lastRenderedPageBreak/>
        <w:t>Лекция № 7. Литературные сказки. С.Т. Аксаков. «Аленький цветочек» (особенности художественного мира). Сказы П.П. Бажова. Сказка и сказ. Представление о стиле речи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Обращение к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фольлору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нередко обусловлено стремлением писателя понять, осмыслить, “освоить” представления народа — хранителя национальных традиций. Именно к фольклору как к чему-то незыблемому и истинному обращается писатель, стоя на пороге литературного новаторства, предчувствуя смену литературного метода, ощущая исчерпанность сложившейся литературной традиции. К фольклору обращаются и Тредиаковский, и Пушкин, и Некрасов, и Маяковский.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Казалось бы, сказка — весьма привлекательный для писателя жанр: и особенностями художественного мира, жизнеподобного и фантастического одновременно, и возможностью легко создать конфликтную ситуацию, раскрывающую все способности героя, и ценностной шкалой, опирающейся на глубокую веру в победу добра над злом. Однако жанр литературной сказки возникает довольно поздно — в XVIII веке.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1765 году в Швейцарии вышел четырёхтомник французской писательницы Жанны-Мари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Пренс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Бомон — специальная хрестоматия занимательных сюжетов, адаптированных для детей и подобранных с воспитательной целью. Тексты объединялись личностью рассказчицы — мадам Приветливости, гувернантки, из чьих уст услышали эти занимательные и назидательные “сказки” юные ученицы. Одной из таких “сказок” стала история Красавицы и Чудовища.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Сказка Сергея Тимофеевича Аксакова «Аленький цветочек» появилась в Москве в 1858 году… Что это? Опять перевод? Обработка западноевропейского сюжета? Но на примере пушкинских «Сказки о рыбаке и рыбке» и «Сказки о золотом петушке» дети уже представляют себе, как может меняться смысл произведения, его идея; как, несмотря на похожесть сюжета, оно становится совершенно другим. И Жуковский, и Пушкин как будто нарочно выбирают известные их современникам сюжеты, чтобы, переосмыслив их, донести до читателя свою идею.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Перевод книги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Пренс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Бомон появляется в России в начале XIX века под названием «Детское училище, или Нравоучительные разговоры между разумною учительницею и знатными разных лет ученицами». Вполне возможно, что,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ещё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будучи гимназистом, юный Аксаков читал этот сборник, но в подзаголовке «Аленького цветочка» он указывает: «Сказка ключницы Пелагеи». Эта сказка выходит как приложение к семейной хронике «Детские годы </w:t>
      </w:r>
      <w:proofErr w:type="spellStart"/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Багрова-внука</w:t>
      </w:r>
      <w:proofErr w:type="spellEnd"/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и написана Аксаковым специально для внучки Оленьки. В письме к сыну от 23 ноября 1856 года он сообщает: “Я пишу сказку, которую в детстве я знал наизусть и рассказывал на потеху всем со всеми прибаутками сказочницы Пелагеи. Разумеется, я совсем забыл о ней; но теперь, роясь в кладовой детских воспоминаний, я нашёл во множестве разного хлама кучу обломков этой сказки…” Нет, наверное, всё-таки не историю французской писательницы пересказывает внучке славянофил Сергей Тимофеевич Аксаков.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Видимо, мы опять имеем дело с неким “сквозным” сказочным сюжетом, вполне возможно, связанным с «Амуром и Психеей»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Апулея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Именно как сюжет волшебной сказки трактуется он в книге В.Я. 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Проппа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«Исторические корни волшебной сказки»: показательным является, что в многочисленных вариантах дворец Амура стоит не в саду, а в лесу (связь с “большим домом”), что в новом доме героиня находит еду, что прислуживают ей невидимые слуги — все эти мотивы уже встречались в других сказках и объяснялись связью с обрядом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мифом. Немаловажный мотив — потеря возлюбленного и обретение его ценой испытаний.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Речка, лес, дорога, золото, перстень — всё это, конечно, имеет символическое значение.</w:t>
      </w:r>
      <w:proofErr w:type="gramEnd"/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Конечно, интересно обсудить сходства и различия всех этих сюжетов, но на это вряд ли хватит времени. Предложите детям сравнить сказку Аксакова с замечательным мультфильмом У.Диснея «Красавица и Чудовище». Разговор может получиться очень интересным и затронуть самые разные темы.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сравнении многое станет гораздо более заметным. Обсуждение может строиться вокруг нескольких вопросов: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Одинаковы ли причины, по которым героиня попадает в заколдованный замок?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Одинакова ли роль волшебного цветка?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Какие второстепенные герои есть в обеих сказках и зачем они нужны?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Понятно, что, обсуждая эти вопросы, мы затронем и характеристики главных героев, и средства создания образов, и смысл обеих сказок. В данной лекции, конечно, нет смысла подробно останавливаться на этом сравнении. Отметим лишь важнейшие идеи.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Причина того, что Бель осталась в замке Чудовища, — прежде всего отчаянная попытка спасти бедного, больного отца.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Младшая дочь купеческая из «Аленького цветочка» как будто заранее готова к этому: не случайно она, “увидав цветочек аленький, затряслась вся и заплакала, точно в сердце её ужалило”, не случайно “взяла она цветочек аленький ровно нехотя, целует руки отцовы, а сама плачет горючими слезами”, не случайно она просит отпустить её к “Зверю лесному”, не успев дослушать его рассказа.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Намерение купеческой дочери — “служить верою и правдою” своему господину. Да и сама её просьба — экспозиция сказки — таит в себе что-то волшебное, так и не досказанное, не раскрытое до конца. Какой-то волшебной связью связана она с аленьким цветочком и с Чудом морским. Роза, теряющая свои лепестки в мультфильме, объясняет поведение Чудовища — это его надежда и наказание за грубость и злость. Аленький цветочек из сказки Аксакова — символ любви — волшебного чувства, не поддающегося рациональному объяснению, связывающего людей задолго до их встречи. Можно вспомнить здесь, что героиню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Апулея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случайно зовут Психея — по-гречески “душа”, и в этом смысле история приобретает символический смысл: героиня получает бессмертие благодаря своей любви. В сказке Аксакова любовь тоже оказывается сильнее смерти — смерти не самой героини, а любимого ей существа.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Доброту Бель из диснеевского мультфильма дополняет решительность, сила характера, способность решать свою судьбу и изменить того, кто рядом с ней. Незлобивость, кротость, нежность, неиссякаемое чувство благодарности (“ничему уже не дивуется, ничего не пугается”, но “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возлюбляла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господина милостивого день ото дня”) — это черты героини «Аленького цветочка». Она тоже “тиха”, подобно пушкинским героиням.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Ужасное Чудовище Бель видит сразу — она первое время ненавидит и боится его. “Зверь лесной, Чудо морское” боится показаться купеческой дочери и лишь тогда открывается героине, когда той удаётся убедить его в своём расположении.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Кульминация диснеевской сказки — сражение с Гастоном (отрицательным персонажем, антагонистом героя) за Бель и за жизнь (одно неотделимо от другого для Чудовища); в «Аленьком цветочке» граница между жизнью и смертью — возвращение героини к “господину ласковому” с невольным опозданием (роль антагонистов исполняют сёстры купеческой дочери). Здесь не нужно боя, “Зверю лесному” не надо “доказывать” свою любовь — она есть с самого начала. Решение младшей дочери, даже, скорее, её желание иметь аленький цветок уже определяет всё. Волшебные связи между ними начинают действовать — не случайно аленький цветок “прирос к стеблю прежнему и расцвёл краше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прежнего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Нередкая в волшебной сказке “запродажа” героини и её связь со зверем превращается в «Аленьком цветочке» в искреннюю, сердечную привязанность героини сначала к 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отцу, потом к “господину доброму, ласковому” и в преображение зверя в прекрасного принца.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Конечно, прекрасный принц рассказывает возлюбленной свою историю, но роль аленького цветочка так и не проясняется в ней, да и вообще далеко не всё можно объяснить здесь рациональным путём (в диснеевском мультфильме гораздо больше рационального, логического, как и в сказке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Пренс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Бомон). Аксаков неоднократно подчёркивает эту “жизнь сердца”: о чувствах меньшой дочери при встрече отца уже шла речь, но ведь и цветочек аленький купец находит вовсе не логическим путём (потому он и расстраивается, услышав просьбу дочери — как узнать цветок, краше которого нет на свете): “У честного купца дух занимается; подходит он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тому цветку; запах от цветка по всему саду ровно струя бежит; затряслись и руки и ноги у купца, и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возговорил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голосом радостным: «Вот аленький цветочек, какого нет краше на белом свете…»” Или: “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дрогнуло сердечко у купецкой дочери… почуяла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она нешто недоброе”.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статье Татьяны Воронцовой (Литература. 2002. № 48) финал «Аленького цветочка» весьма показательно сравнивается с последним эпизодом сказки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Пренс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Бомон.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Помутилися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её очи ясные,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подкосилися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ноги резвые, пала она на колени, обняла руками белыми голову господина доброго, голову безобразную и противную, и завопила истошным голосом: «Ты встань, пробудись, мой сердечный друг, я люблю тебя как жениха желанного!..»” — это у Аксакова. В русском переводе Бомон: “Нет, дорогой Зверь, — сказала Красавица. — Ты не должен умереть. Живи и будь моим мужем. Я отдаю тебе руку и сердце и клянусь быть только твоей. Увы, я думала, что испытываю к тебе лишь дружеские чувства, но та печаль, которую я чувствую, убеждает меня, что я не могу жить без тебя”.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мультфильме неоднократно подчёркивается, что Бель и её отец не такие, как все, они живут в своём мире и вряд ли найдут понимание у своих соседей. В «Аленьком цветочке» такого противопоставления нет. Младшая купеческая дочь, конечно, противопоставляется своим сёстрам: они просят нечто материальное — дорогую диковинку, она — то, о чём просит сердце. По возвращении отца дочери видят его грусть и вновь ведут себя совершенно по-разному: “Стали старшие дочери его допрашивать, не потерял ли он своего богатства великого; меньшая же дочь о богатстве не думает…” Но это противопоставление совсем иного рода. Собственно, сёстрами героини и отцом ограничиваются второстепенные герои «Аленького цветочка» (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бусурманские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разбойники и сенная девушка не в счёт), в «Красавице и чудовище» героев гораздо больше — это, скорее всего, дань времени: именно они привносят в мультфильм комический элемент (о Гастоне речь шла выше).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и получается, что идея «Красавицы и Чудовища» в том, что любовь и красота способны преобразить человека (сделать злого добрым, расколдовать), что сказочное чудовище (как и в сказке французской писательницы) может быть гораздо менее похожим на зверя, чем люди, с которыми приходится иметь дело. Идея «Аленького цветочка» в высшей правде вечной, таинственной любви — любви, как бы данной свыше и потому способной победить даже смерть любимого человека.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Конечно, нельзя обойти вниманием то, как написана сказка Аксакова — её стиль: выбор слов и их сочетание.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одной стороны, это явная стилизация: привычные сказочные формулы (“в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некиим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царстве, в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некиим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государстве”), постоянные эпитеты (красавица</w:t>
      </w:r>
      <w:r w:rsidRPr="0080351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03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писаная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80351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03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честной</w:t>
      </w:r>
      <w:r w:rsidRPr="0080351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купец, леса</w:t>
      </w:r>
      <w:r w:rsidRPr="0080351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03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дремучие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повторы, инверсия, сочетание синонимов в одном предложении (“умереть смертью безвременною”).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и в случае с народной сказкой, можно разобрать вместе с детьми несколько аксаковских строк: “Взяла она из кувшина золочёного любимый цветочек аленький,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сошла она в зелены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сады, и запели птицы свои песни райские, а деревья, кусты и цветы замахали своими верхушками и ровно перед ней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преклонилися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”. Инверсия, повторение синтаксической структуры, да и сам образ сочувствующей героине природы показателен. Можно даже попробовать разделить это предложение на стихотворные строчки, чтобы подчеркнуть певучесть, мелодичность речи.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Наверное, при разговоре о литературном произведении необходимо хотя бы несколько слов сказать об авторе, но вряд ли стоит загружать учащихся среднего звена подготовкой биографии писателя. Можно поиграть с ними в биографическую копилку: провести конкурс на самый интересный и самый важный факт из биографии Аксакова (важность факта, конечно, надо будет доказать). Оценка каждого факта должна быть коллективная, а количество баллов может выставляться тайно. Из самых интересных фактов формируется потом биография писателя.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Так, например, о Сергее Тимофеевиче Аксакове говорится, что он продолжатель “знаменитого рода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Шимона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— сказочного варяга, племянника короля норвежского, выехавшего в Россию в 1027 году. А бабушкой Аксакова была пленная турчанка, жена пленного офицера, и фамилия у писателя, по-видимому, восточного происхождения: “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оксак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по-татарски — “хромой”.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Ключница Пелагея существовала в реальности, как и весь народный мир, окружавший мальчика в детстве, — со своими песнями, сказками, святочными играми. Всё это запечатлелось в автобиографичной книге «Детские годы </w:t>
      </w:r>
      <w:proofErr w:type="spellStart"/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Багрова-внука</w:t>
      </w:r>
      <w:proofErr w:type="spellEnd"/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которую стоит порекомендовать почитать ребятам или на уроке прочесть некоторые отрывки из неё.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вот свидетельство Ивана Сергеевича Аксакова об отце: “Сергей Тимофеевич любил жизнь, любил наслаждение, он был художник в душе и ко всякому наслаждению относился художественно; страстный актёр, страстный охотник, страстный игрок в карты, он был артистом во всех своих увлечениях... Он был подвержен всем слабостям страстного человека, забывал нередко весь мир в припадке своего увлечения”.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Он был страстным поклонником театра и даже немного актёром, великолепно разбирался в музыке. Очень любил охоту и рыбалку, умел восхищаться природой, находить в ней радость и умиротворение. И воображение имел пылкое и живое. На перегороженной плотиной речке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Бирле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недалеко от которой находилась деревня Аксаковых Вишенки, был пруд с островком посередине. По легенде, именно он подсказал Аксакову образ таинственного острова, на котором живёт “Зверь лесной, Чудо морское”.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Писательская слава пришла к нему, когда он был уже далеко не молодым человеком: в 1830-х годах пришла материальная обеспеченность, и Аксаков решил посвятить себя литературе. В эти годы он купил подмосковное имение Абрамцево, ставшее вскоре местом, где собирались замечательные писатели, поэты, музыканты и художники. Сергей Тимофеевич был замечательным рассказчиком. Г.Р. Державин, услышав чтение собственных стихов в исполнении Аксакова, с удивлением и восторгом заметил: “Себя я слышу в первый раз”. Он защищал Пушкина от нападок критики, потому что сам был членом Московского цензурного комитета.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Ещё один пример своеобразного “перевоплощения” фольклора в литературном произведении — сказы Павла Петровича Бажова.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Разговор о герое Бажова —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 разговор о</w:t>
      </w:r>
      <w:r w:rsidRPr="0080351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03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мастере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Мастером был отец Бажова, мастерицей-кружевницей была его мать, и люди, окружавшие будущего писателя, были по-своему людьми необыкновенными, и место, в котором прошло его детство, наполнено легендами и тайнами. Это особое географическое пространство: стык материков, водораздел Волги и Оби, шестидесятый Уральский меридиан. Металлургические заводы и рудники появились в этих местах еще в XVIII веке и имели богатую и славную историю. Даже на гербе Екатеринбурга, уральской столицы, изображены рудничный колодец и плавильная печь…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биографии Бажова тоже много интересных фактов: и то, что мастерство в доме Бажовых имело прочные корни (несколько поколений были горнозаводскими мастерами); и то, что самостоятельная жизнь начинается у Павла Петровича с десяти с 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половиной лет, когда он успешно сдаёт экзамены в Екатеринбургское духовное училище, где дети из рабочей среды — редкость;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то, что, отлично окончив училище, а потом и духовную семинарию в Перми, он был направлен в Киевскую духовную академию, но, увлечённый мечтой о литературной деятельности, уезжает учительствовать в деревню: будущий необыкновенный сказочник становится обыкновенным деревенским учителем русского языка; и то, что его женой становится его ученица (в это время Бажов уже преподаёт церковнославянский язык, русский язык и основы алгебры в епархиальном женском училище); и то, что на протяжении полутора десятков лет все каникулы Бажов пешком или на велосипеде путешествует по Уралу, изучая этот удивительный край.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Его произведения восходят к устным преданиям горнорабочих и старателей — преданиям, которых много бытовало в этих местах и в которых причудливо сочетались реальность и сказка: “В Кызыле будто найдена такая комната в шахте. Внутри бархатом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обита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чёрным золотом, камнями разными дорогими украшена. Матка горная, что ли, там жила…” Другой про своё вспоминает: “Нас, говорит, человек двенадцать сидело у ствола, клеть ждали. Молодёжь всё, ну и давай разводить разные прибаутки — пошёл хохот. Тут как подымется вихрь — так и потянуло к стволу. Старики, которые тут подошли, давай нас отчитывать. Оно ведь в шахте не то что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матерок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какой, петь и то нельзя было. Не любила этого матка”.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Богатство земельных недр, тайные знаки “спрятанных кладов” — темы многочисленных историй, которых, конечно, слышал Бажов великое множество. Хорошими рассказчиками были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сысертские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старики Алексей Ефимович Клюква и Иван Петрович Короб. Но самым выдающимся оказался старый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полевской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горняк Василий Алексеевич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Хмелинин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по прозвищу дед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Слышко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Стаканчик и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Протча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Дед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Слышко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рассказывал всё, что в своё время узнал от других стариков.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уральских поверьях сквозит уже знакомая нам мысль о памяти и умениях предков, о “знаках пребывания” на земле, оставляемых людьми, которые должны “вернуться” в “лучшие времена” — о спрятанных под камнями земельных богатствах. (Посоветуйте своим ученикам прочесть очерк «У старого рудника», где Бажов объясняет происхождение легенды о богатствах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Азов-горы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.)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художественном мире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бажовских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сказов это выражается и в том, что своеобразными “помощниками”, “посредниками” между двумя мирами служат старые люди, истинная мудрость которых порой принимается непосвящёнными за чудачество и старческую глупость: и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Кокованя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(«Серебряное Копытце»), и дед Ефим («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Огневушка-Поскакушка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»), и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Семёныч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(«Про Великого Полоза»), и бабка Лукерья («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Синюшкин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колодец»), веря в легенды и предания, которые хранят в памяти, учат героев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истинному познанию мира.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Руда — символ “плодородия” матери-земли, стихия огня при рождении металла, кузнец, повелевающий божественной стихией — всё это очень близко к мифологическим символам, но, пожалуй, не это отражается в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бажовских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сказах. Волшебные герои Бажова — не просто волшебные существа: они как будто вобрали в себя “человеческую натуру”, их образы сказочно поэтичны и психологичны одновременно.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Спросите у детей, о ком идёт речь в данных ниже отрывках.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“Ну, прощай, Степан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Парамонович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смотри не вспоминай обо мне. — А у самой слёзы… Камешки холодные, а рука,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слышь-ко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горячая, как есть живая, и трясётся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маленько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…”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“Поглядела девчонка весёлыми глазками, блеснула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зубёнками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подбоченилась, платочком махнула и пошла плясать. И так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ней легко да ловко выходит, что и сказать нельзя…”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“— Ну, нагляделся? Хватит, поди, а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бы во сне не привиделась.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сама вздохнула, как ножом по сердцу парня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полыснула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…”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чём особенность описаний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Малахитницы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Огневушки-Поскакушки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бабки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Синюшки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 Они представляются очень похожими на людей — с их переживаниями, шутками, переменами настроения. И то, что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бажовский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герой, столкнувшийся с “иным” миром, уже не может забыть его, получает дополнительную, психологическую мотивировку.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Попросите учеников охарактеризовать волшебных героев: они сами скажут вам о том, что привычная схема (черта характера — текст) не подходит. Действительно, сравните Хозяйку Медной горы из сказов «Каменный цветок», «Малахитовая шкатулка» и «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Приказчиковы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подошвы»: она, как драгоценный камень, как будто поворачивается разными гранями: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Малахитница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 быть доброй и щедрой, а может быть жестокой и безжалостной. Она воздаёт каждому по заслугам…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Волшебные герои, хранящие и воплощающие богатства земли, как правило, справедливы и щедры по отношению к детям и “простым душам”, коварны и злы — по отношению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жестоким и жадным власть имущим.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Хозяйка Медной горы тоже имеет в литературе предшественницу — Горную деву из новеллы «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Рунеберг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Людвиг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Иоа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нна Тика (1802 год). Горная дева тоже очаровывает, тоже лишает героя сна и покоя, тоже окончательно не отпускает от себя, становясь “тайной силой”, влекущей его из дома “во власть темноты и камня” — силой сродни року. Хозяйка Медной горы,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Малахитница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“в курсе” всех людских дел — всего происходящего на земле. Это не романтический персонаж Тика, отделённый от мира людей и олицетворяющий мрак и тайну. В одной из статей о Бажове замечено: “Сюжеты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бажовских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сказов отражают не отношения Неба и Земли, но отношения Земли и людей, Земли и Подземелья, поэтому действие происходит на Земле, а не на Небе”.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другой стороны, образ Хозяйки Медной горы связан с уральскими преданиями о хранительнице подземных богатств Горной матке, Каменной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девке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Золотой бабе, девке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Азовке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Сказы Бажова наполнены реальными географическими названиями, вполне, кстати сказать, объяснимыми (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Гумешки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от слова “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гуменце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 — невысокий пологий холм;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Мраморское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от слова “мрамор”, там его добывали и обрабатывали; Полдневая — от “полдня”; как утверждают местные жители, деревня Полдневая стоит на полднях: полдня прошло, и солнце как раз на главной улице.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Полевской — от боевого клича: “В поле войско!”; по нему солдаты выходили в поле прогонять налетевших с юга башкир.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Косой Брод — потому что там реку наискось переезжали...).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народной сказки это вещь невозможная, да и “осваивающие” этот фольклорный жанр писатели предпочитают “в некотором царстве, в некотором государстве”. Художественное пространство в произведениях Бажова уникально: с одной стороны, это подлинное место (Бажов порой очень точно определяет его), с другой — это своеобразный “иной” мир, и название “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Гумешки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или “Красная Горка” — такие же символы волшебного мира, как тридевятое царство. Но соприкоснуться с волшебством может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</w:t>
      </w:r>
      <w:r w:rsidRPr="00803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мастер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же понимается под этим словом? Конечно, наиболее показательным будет обращение к тексту сказов «Каменный цветок» и «Горный мастер». В Даниле есть уже знакомые нам черты героя народной сказки: он не такой, как все. Но его “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отмеченность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— непреодолимая тяга к мастерству. Почему он не удовлетворён своим результатом, которому дивятся даже опытные мастера?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Его отношение к природе особое (это тоже отличает</w:t>
      </w:r>
      <w:r w:rsidRPr="0080351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03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мастера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— он пытается её постичь, переступить через нерушимую грань между искусством и природой, соединить их в одно (об этом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бажовский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«Каменный цветок»). Существование подобного идеала возможно лишь в царстве Хозяйки. Так и в сказе «Хрупкая веточка» именно Хозяйка помогает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Митюхе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сделать “живую ягоду”. “Если Камень (и руда) — символ Урала природного, а изделие из камня (и металла) — Урала освоенного и промышленного, то Мастерство является связующим звеном между ними, стало быть, и его (Урала) историей”.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Путь героя — попытка разгадать тайны природы, сделать живым самое, казалось бы, неживое — камень, но может ли быть для мастера неживым то, что создала природа? Это истосковавшаяся по жениху Катя может крикнуть Хозяйке: “Не надо мне мёртвого камня! Подавай мне живого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Данилушку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”… Но для самого Данилы-мастера камень живой. “Что каменной сделается!..” —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иронизирует над собой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Хозяйка и тут же добавляет совсем по-человечески: “Для тебя говорю, чтобы остуды у вас не вышло”.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Сюжет, связанный с мнимой смертью героя и возвращением его из “иного” мира благодаря любви верной и мужественной героини, тоже весьма распространён. Но у Бажова он получает несколько иное звучание. Его тяга к владениям Хозяйки — дань великому таланту, дару, обрекаемому на бесконечные творческие поиски. Мастерство не просто выделяет Данилу, “отмечает” его среди других людей — оно превращается во внутреннюю силу, требующую отречения от себя и даже от человеческой жизни. Одарённость мастера стирает для него границу между мирами, потому его отношение к жизни — особое. И потому мастер одинок, его одиночество — не от непонимания других людей и не от гордыни, это знак “иного” мира, как будто живущего в нём, — мира, далёкого от повседневных суетных проблем. Это жизнь, посвящённая мастерству: именно поэтому ни наказания, ни насмешки не могут заставить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Данилку-недокормыша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стать другим, потерять интерес к “заветным думкам”, поэтому, всей душой любя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Прокопьича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Катю, он не может совладать с тягой, влекущей к каменному цветку.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мастерство — это не данное свыше умение обрабатывать камень, это умение “творить”: создавать свой мир. “…Ты не вешай голову-то! Другое попытай. Камень тебе будет, по твоим мыслям…” — говорит Даниле сама Хозяйка, и чуть позже: “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Кабы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сам придумал, дала бы тебе такой камень, а теперь не могу”. В Горе мастерство как бы получает “волшебную” поддержку, это волшебство на земле — постоянный творческий поиск — страдания и разочарования на пути к недостижимому идеалу.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Недостижимому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потому, что истинный Мастер не копирует, а создает своё.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Конечно, в сказах Бажова находят отражение социальные проблемы, но гораздо более значимыми становятся проблемы философские: судьба человека не решается приказчиком или барином, герой испытывается и оценивается “иными” силами и как бы возвышается над социальными проблемами. Приказчик и барин могут помешать ему на каком-то этапе, но ничего изменить в человеке они не в состоянии.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Характеризуя главных героев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бажовских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сказов, мы неизбежно приходим к тому, что мастерство у Бажова — не только и не столько профессионализм, сколько мерило нравственности, человечности, прямоты и простоты души. (Это и отношение к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Прокопьичу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 история с Катей, имеющая продолжение в «Горном мастере».)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Истинное мастерство в таком понимании — критерий значимости человека, его ценности, но такой человек — большая редкость, поэтому, наверное, так подробно рассказывается в «Каменном цветке» история Данилы-мастера.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Отсутствие границы между мирами воплощается и в художественном пространстве: вход в Гору, в “иной” мир открывается неожиданно, в знакомом месте, но виден не каждому и далеко не всегда: “Сколько раз на этом месте бывал, а такого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ложочка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видывал”, “…вдруг тепло стало, ровно лето воротилось…” И проводником в этот мир становится сама Хозяйка его.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Особыми свойствами обладают и волшебные предметы (которые, кстати, немногочисленны), данные избранным и предназначенные только им. В отличие от волшебного предмета народной сказки, они как бы до конца сохраняют “самостоятельность”: их принадлежность Горе выше человеческой воли. Не каждый может распоряжаться этими волшебными предметами, даже получив их (не только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приказчикова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жена, но и мать Танюшки Настасья не может носить вещи из малахитовой шкатулки). Не герой имеет власть над волшебной вещью, а она над ним — напоминая об “ином” мире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будто воплощая его власть и силу: Степан умирает, сжимая в руке 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камушки — слёзы Хозяйки Медной горы, губительной для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Пароти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барина становится красота обладательницы малахитовой шкатулки — Танюшки.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Конечно, говоря о Бажове, необходимо ввести понятие сказа и сказовой поэтики. Попробуйте пересказать отрывок из «Хозяйки Медной горы» своими словами или попросите детей найти в тексте отрывок, по содержанию соответствующий следующему: Хозяйка Медной горы похвалила Степана за верность любимой девушке и дала ему в подарок малахитовую шкатулку с драгоценностями.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“Молодец, — говорит, —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Степанушко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За приказчика тебя похвалила, а за это вдвое похвалю. Не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обзарился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на мои богатства, не променял свою Настеньку на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каменну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девку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— А у парня, верно, невесту-то Настей звали. — Вот, — говорит, — тебе подарочек для твоей невесты, — и подаёт большую малахитовую шкатулку. А там,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слышь-ко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всякий женский прибор. Серьги, кольца и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протча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что даже не у всякой богатой невесты бывает”. Анализируя этот отрывок, мы отмечаем, что в нём как будто передаётся устная речь (“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слышь-ко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”). По сути, речь рассказчика и речь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Малахитницы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особенно отличаются друг от друга, но в целом она весьма характерна — так и представляешь себе неторопливого мудрого “старателя”, рассказывающего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полусказку-полубыль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Как будто автор записывает за рассказчиком, передавая особенности его речи. А через речь всё повествование “окрашивается” личностью рассказчика — его представлениями и оценками происходящего. Такая форма повествования носит в литературоведении название сказа. По мысли Б.М. Эйхенбаума, сказ — такая форма повествовательной прозы, которая “в своей лексике, синтаксисе и подборе интонаций обнаруживает установку на устную речь рассказчика”. Анализ текстов Бажова с этой точки зрения тоже весьма полезен.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Мы вплотную подходим к понятию стиля как выбора слова, особенностей художественной манеры писателя. Проанализируйте поэтику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бажовского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сказа, обратите особое внимание на тропы — и вы выделите характерные черты стиля этого писателя. Необходимо отметить при этом единство формы и содержания. Как, например, рассказывается о бабке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Синюшке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почему именно так? Как характеризуется через речь сам герой и рассказчик? Почему именно такой образ создаётся в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бажовском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сказе? Все эти вопросы можно обсудить с детьми.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803511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Вопросы к лекции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Когда возникла литературная сказка? Какие литературные произведения имеют в основе сюжета историю о Чудовище и Красавице?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Какие особенности сказки С.Т. Аксакова «Аленький цветочек» можно отметить? Как переосмысливает Аксаков известный сюжет?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Какие характерные черты волшебных героев можно выделить, анализируя сказы Бажова?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 Что такое “мастер” в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бажовском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понимании?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 соотносятся земной (человеческий) и волшебный мир в сказах Бажова?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В чём сходство и отличие волшебных предметов в народных сказках и в сказах Бажова?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Каково художественное пространство сказов и как оно связано с реальным пространством?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Каковы особенности сказа как литературного жанра?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803511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lastRenderedPageBreak/>
        <w:t>Литература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03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Бажов П.П.</w:t>
      </w:r>
      <w:r w:rsidRPr="0080351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Соч.: В 3 т. М., 1976. Т. 1.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035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Бегунов Ю.К.</w:t>
      </w:r>
      <w:r w:rsidRPr="0080351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Источники сказки С.Т. Аксакова «Аленький цветочек» // Русская литература. 1983. № 1. С. 179–187.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Сказки русских писателей. М., 1984.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Энциклопедический словарь юного литературоведа. М., 1998.</w:t>
      </w:r>
    </w:p>
    <w:p w:rsidR="00803511" w:rsidRPr="00803511" w:rsidRDefault="00803511" w:rsidP="00803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4pt" o:hralign="left" o:hrstd="t" o:hrnoshade="t" o:hr="t" fillcolor="black" stroked="f"/>
        </w:pic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803511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Задания итоговой работы: «Разработка методического материала по изучению фольклора в средних классах школы»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Итоговая работа предполагает выполнение одного из предложенных (по выбору) заданий.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Вариант 1.</w:t>
      </w:r>
      <w:r w:rsidRPr="00803511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Написать 9-ю лекцию на тему: «Фольклорные традиции в произведениях литературы XIX века».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Вариант 2.</w:t>
      </w:r>
      <w:r w:rsidRPr="0080351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Написать сценарий фольклорного праздника для учащихся среднего звена.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Вариант 3.</w:t>
      </w:r>
      <w:r w:rsidRPr="00803511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Разработать план урока по одному из перечисленных произведений: «Сказка о царе Берендее» В.А. Жуковского; «Сказка о царе </w:t>
      </w:r>
      <w:proofErr w:type="spell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…» А.С. Пушкина; «Городок в табакерке» В.Ф. Одоевского; «</w:t>
      </w:r>
      <w:proofErr w:type="gramStart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Песня про царя</w:t>
      </w:r>
      <w:proofErr w:type="gramEnd"/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Ивана Васильевича…» М.Ю. Лермонтова; песни русских поэтов первой трети XIX века. Прислать материалы и самоанализ проведённого урока.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Вариант 4.</w:t>
      </w:r>
      <w:r w:rsidRPr="0080351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Составить “галерею” картин русских художников, посвящённых фольклорным сюжетам, дать им литературный комментарий.</w:t>
      </w:r>
    </w:p>
    <w:p w:rsidR="00803511" w:rsidRPr="00803511" w:rsidRDefault="00803511" w:rsidP="008035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3511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Вариант 5.</w:t>
      </w:r>
      <w:r w:rsidRPr="0080351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035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Составить и прокомментировать список обязательной и рекомендуемой литературы для учащихся среднего звена по теме «Фольклор и его традиции в русской литературе».</w:t>
      </w:r>
    </w:p>
    <w:p w:rsidR="008C50FE" w:rsidRDefault="00803511" w:rsidP="00803511">
      <w:hyperlink r:id="rId4" w:tgtFrame="_top" w:history="1">
        <w:r w:rsidRPr="00803511">
          <w:rPr>
            <w:rFonts w:ascii="Times New Roman" w:eastAsia="Times New Roman" w:hAnsi="Times New Roman" w:cs="Times New Roman"/>
            <w:color w:val="6F3F01"/>
            <w:sz w:val="27"/>
            <w:szCs w:val="27"/>
            <w:u w:val="single"/>
            <w:shd w:val="clear" w:color="auto" w:fill="F4ECE2"/>
            <w:lang w:eastAsia="ru-RU"/>
          </w:rPr>
          <w:br/>
        </w:r>
      </w:hyperlink>
    </w:p>
    <w:sectPr w:rsidR="008C50FE" w:rsidSect="008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511"/>
    <w:rsid w:val="006A5D86"/>
    <w:rsid w:val="00803511"/>
    <w:rsid w:val="008C50FE"/>
    <w:rsid w:val="00BB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FE"/>
  </w:style>
  <w:style w:type="paragraph" w:styleId="1">
    <w:name w:val="heading 1"/>
    <w:basedOn w:val="a"/>
    <w:link w:val="10"/>
    <w:uiPriority w:val="9"/>
    <w:qFormat/>
    <w:rsid w:val="00803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3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35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35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511"/>
  </w:style>
  <w:style w:type="paragraph" w:styleId="a3">
    <w:name w:val="Normal (Web)"/>
    <w:basedOn w:val="a"/>
    <w:uiPriority w:val="99"/>
    <w:semiHidden/>
    <w:unhideWhenUsed/>
    <w:rsid w:val="0080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.1september.ru/%33.htmhttp:/top.list.ru/jump?from=20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4801</Words>
  <Characters>27368</Characters>
  <Application>Microsoft Office Word</Application>
  <DocSecurity>0</DocSecurity>
  <Lines>228</Lines>
  <Paragraphs>64</Paragraphs>
  <ScaleCrop>false</ScaleCrop>
  <Company>Microsoft</Company>
  <LinksUpToDate>false</LinksUpToDate>
  <CharactersWithSpaces>32105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2015-07-25T16:30:00Z</dcterms:created>
  <dcterms:modified xsi:type="dcterms:W3CDTF">2015-07-25T16:32:00Z</dcterms:modified>
</cp:coreProperties>
</file>